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271B4" w14:textId="77777777" w:rsidR="00F75C46" w:rsidRPr="008D3257" w:rsidRDefault="00C97CE1" w:rsidP="00C97CE1">
      <w:pPr>
        <w:pBdr>
          <w:bottom w:val="single" w:sz="6" w:space="1" w:color="auto"/>
        </w:pBdr>
        <w:jc w:val="center"/>
        <w:rPr>
          <w:b/>
          <w:sz w:val="40"/>
        </w:rPr>
      </w:pPr>
      <w:r w:rsidRPr="008D3257">
        <w:rPr>
          <w:b/>
          <w:sz w:val="40"/>
        </w:rPr>
        <w:t>English 200: Introduction to English Studies</w:t>
      </w:r>
    </w:p>
    <w:tbl>
      <w:tblPr>
        <w:tblW w:w="9880" w:type="dxa"/>
        <w:tblLook w:val="01E0" w:firstRow="1" w:lastRow="1" w:firstColumn="1" w:lastColumn="1" w:noHBand="0" w:noVBand="0"/>
      </w:tblPr>
      <w:tblGrid>
        <w:gridCol w:w="4940"/>
        <w:gridCol w:w="4940"/>
      </w:tblGrid>
      <w:tr w:rsidR="00C97CE1" w:rsidRPr="00E74236" w14:paraId="6C41A1E4" w14:textId="77777777" w:rsidTr="00C97CE1">
        <w:trPr>
          <w:trHeight w:val="194"/>
        </w:trPr>
        <w:tc>
          <w:tcPr>
            <w:tcW w:w="4940" w:type="dxa"/>
          </w:tcPr>
          <w:p w14:paraId="0790F8E3" w14:textId="77777777" w:rsidR="00C97CE1" w:rsidRPr="00C97CE1" w:rsidRDefault="00C97CE1" w:rsidP="00C97CE1">
            <w:pPr>
              <w:spacing w:after="0"/>
              <w:rPr>
                <w:rFonts w:cs="Arial"/>
                <w:szCs w:val="23"/>
              </w:rPr>
            </w:pPr>
            <w:r w:rsidRPr="00C97CE1">
              <w:rPr>
                <w:rFonts w:cs="Arial"/>
                <w:b/>
                <w:szCs w:val="23"/>
              </w:rPr>
              <w:t>Instructor:</w:t>
            </w:r>
            <w:r w:rsidRPr="00C97CE1">
              <w:rPr>
                <w:rFonts w:cs="Arial"/>
                <w:szCs w:val="23"/>
              </w:rPr>
              <w:t xml:space="preserve"> Zachary </w:t>
            </w:r>
            <w:proofErr w:type="spellStart"/>
            <w:r w:rsidRPr="00C97CE1">
              <w:rPr>
                <w:rFonts w:cs="Arial"/>
                <w:szCs w:val="23"/>
              </w:rPr>
              <w:t>Beare</w:t>
            </w:r>
            <w:proofErr w:type="spellEnd"/>
          </w:p>
          <w:p w14:paraId="5FA8BE8E" w14:textId="77777777" w:rsidR="00C97CE1" w:rsidRPr="00C97CE1" w:rsidRDefault="00C97CE1" w:rsidP="00C97CE1">
            <w:pPr>
              <w:spacing w:after="0"/>
              <w:rPr>
                <w:rFonts w:cs="Arial"/>
                <w:szCs w:val="23"/>
              </w:rPr>
            </w:pPr>
            <w:r w:rsidRPr="00C97CE1">
              <w:rPr>
                <w:rFonts w:cs="Arial"/>
                <w:b/>
                <w:szCs w:val="23"/>
              </w:rPr>
              <w:t xml:space="preserve">Office: </w:t>
            </w:r>
            <w:r w:rsidRPr="00C97CE1">
              <w:rPr>
                <w:rFonts w:cs="Arial"/>
                <w:szCs w:val="23"/>
              </w:rPr>
              <w:t>Andrews107</w:t>
            </w:r>
          </w:p>
          <w:p w14:paraId="67A34039" w14:textId="77777777" w:rsidR="00C97CE1" w:rsidRPr="00C97CE1" w:rsidRDefault="00C97CE1" w:rsidP="00C97CE1">
            <w:pPr>
              <w:spacing w:after="0"/>
              <w:rPr>
                <w:rFonts w:cs="Arial"/>
                <w:szCs w:val="23"/>
              </w:rPr>
            </w:pPr>
            <w:r w:rsidRPr="00C97CE1">
              <w:rPr>
                <w:rFonts w:cs="Arial"/>
                <w:b/>
                <w:szCs w:val="23"/>
              </w:rPr>
              <w:t>E-Mail:</w:t>
            </w:r>
            <w:r w:rsidRPr="00C97CE1">
              <w:rPr>
                <w:rFonts w:cs="Arial"/>
                <w:szCs w:val="23"/>
              </w:rPr>
              <w:t xml:space="preserve"> </w:t>
            </w:r>
            <w:hyperlink r:id="rId5" w:history="1">
              <w:r w:rsidRPr="00C97CE1">
                <w:rPr>
                  <w:rStyle w:val="Hyperlink"/>
                  <w:rFonts w:cs="Arial"/>
                  <w:szCs w:val="23"/>
                </w:rPr>
                <w:t>zacharybeare@gmail.com</w:t>
              </w:r>
            </w:hyperlink>
          </w:p>
          <w:p w14:paraId="7CE3C776" w14:textId="77777777" w:rsidR="00C97CE1" w:rsidRPr="00C97CE1" w:rsidRDefault="00C97CE1" w:rsidP="00C97CE1">
            <w:pPr>
              <w:spacing w:after="0"/>
              <w:rPr>
                <w:rFonts w:cs="Arial"/>
                <w:szCs w:val="23"/>
              </w:rPr>
            </w:pPr>
            <w:r w:rsidRPr="00C97CE1">
              <w:rPr>
                <w:rFonts w:cs="Arial"/>
                <w:b/>
                <w:szCs w:val="23"/>
              </w:rPr>
              <w:t xml:space="preserve">Phone: </w:t>
            </w:r>
            <w:r w:rsidRPr="00C97CE1">
              <w:rPr>
                <w:rFonts w:cs="Arial"/>
                <w:szCs w:val="23"/>
              </w:rPr>
              <w:t xml:space="preserve">(208) 699-8038 </w:t>
            </w:r>
          </w:p>
        </w:tc>
        <w:tc>
          <w:tcPr>
            <w:tcW w:w="4940" w:type="dxa"/>
          </w:tcPr>
          <w:p w14:paraId="4967E444" w14:textId="77777777" w:rsidR="00C97CE1" w:rsidRPr="00C97CE1" w:rsidRDefault="00C97CE1" w:rsidP="00C97CE1">
            <w:pPr>
              <w:spacing w:after="0"/>
              <w:ind w:right="720"/>
              <w:rPr>
                <w:i/>
                <w:szCs w:val="23"/>
              </w:rPr>
            </w:pPr>
            <w:r w:rsidRPr="00C97CE1">
              <w:rPr>
                <w:rFonts w:cs="Arial"/>
                <w:b/>
                <w:szCs w:val="23"/>
              </w:rPr>
              <w:t xml:space="preserve">       </w:t>
            </w:r>
            <w:r>
              <w:rPr>
                <w:rFonts w:cs="Arial"/>
                <w:b/>
                <w:szCs w:val="23"/>
              </w:rPr>
              <w:t xml:space="preserve">            </w:t>
            </w:r>
            <w:r w:rsidRPr="00C97CE1">
              <w:rPr>
                <w:rFonts w:cs="Arial"/>
                <w:b/>
                <w:szCs w:val="23"/>
              </w:rPr>
              <w:t xml:space="preserve">Section: </w:t>
            </w:r>
            <w:r w:rsidR="00F168CD">
              <w:rPr>
                <w:rFonts w:cs="Arial"/>
                <w:szCs w:val="23"/>
              </w:rPr>
              <w:t>001</w:t>
            </w:r>
          </w:p>
          <w:p w14:paraId="31ACDBD9" w14:textId="77777777" w:rsidR="00C97CE1" w:rsidRPr="00C97CE1" w:rsidRDefault="00C97CE1" w:rsidP="00C97CE1">
            <w:pPr>
              <w:spacing w:after="0"/>
              <w:rPr>
                <w:rFonts w:cs="Arial"/>
                <w:szCs w:val="23"/>
              </w:rPr>
            </w:pPr>
            <w:r w:rsidRPr="00C97CE1">
              <w:rPr>
                <w:rFonts w:cs="Arial"/>
                <w:b/>
                <w:szCs w:val="23"/>
              </w:rPr>
              <w:t xml:space="preserve">       </w:t>
            </w:r>
            <w:r>
              <w:rPr>
                <w:rFonts w:cs="Arial"/>
                <w:b/>
                <w:szCs w:val="23"/>
              </w:rPr>
              <w:t xml:space="preserve">            </w:t>
            </w:r>
            <w:r w:rsidRPr="00C97CE1">
              <w:rPr>
                <w:rFonts w:cs="Arial"/>
                <w:b/>
                <w:szCs w:val="23"/>
              </w:rPr>
              <w:t>Meeting Times:</w:t>
            </w:r>
            <w:r w:rsidRPr="00C97CE1">
              <w:rPr>
                <w:rFonts w:cs="Arial"/>
                <w:szCs w:val="23"/>
              </w:rPr>
              <w:t xml:space="preserve"> </w:t>
            </w:r>
            <w:r w:rsidRPr="00C97CE1">
              <w:rPr>
                <w:szCs w:val="23"/>
              </w:rPr>
              <w:t>T/</w:t>
            </w:r>
            <w:proofErr w:type="spellStart"/>
            <w:r w:rsidRPr="00C97CE1">
              <w:rPr>
                <w:szCs w:val="23"/>
              </w:rPr>
              <w:t>Th</w:t>
            </w:r>
            <w:proofErr w:type="spellEnd"/>
            <w:r w:rsidRPr="00C97CE1">
              <w:rPr>
                <w:szCs w:val="23"/>
              </w:rPr>
              <w:t xml:space="preserve"> 12:30pm-1:45pm</w:t>
            </w:r>
          </w:p>
          <w:p w14:paraId="4F7AD0D3" w14:textId="77777777" w:rsidR="00C97CE1" w:rsidRPr="00C97CE1" w:rsidRDefault="00C97CE1" w:rsidP="00C97CE1">
            <w:pPr>
              <w:spacing w:after="0"/>
              <w:rPr>
                <w:rFonts w:cs="Arial"/>
                <w:szCs w:val="23"/>
              </w:rPr>
            </w:pPr>
            <w:r w:rsidRPr="00C97CE1">
              <w:rPr>
                <w:rFonts w:cs="Arial"/>
                <w:b/>
                <w:szCs w:val="23"/>
              </w:rPr>
              <w:t xml:space="preserve">    </w:t>
            </w:r>
            <w:r>
              <w:rPr>
                <w:rFonts w:cs="Arial"/>
                <w:b/>
                <w:szCs w:val="23"/>
              </w:rPr>
              <w:t xml:space="preserve">    </w:t>
            </w:r>
            <w:r w:rsidRPr="00C97CE1">
              <w:rPr>
                <w:rFonts w:cs="Arial"/>
                <w:b/>
                <w:szCs w:val="23"/>
              </w:rPr>
              <w:t xml:space="preserve">  </w:t>
            </w:r>
            <w:r>
              <w:rPr>
                <w:rFonts w:cs="Arial"/>
                <w:b/>
                <w:szCs w:val="23"/>
              </w:rPr>
              <w:t xml:space="preserve">        </w:t>
            </w:r>
            <w:r w:rsidRPr="00C97CE1">
              <w:rPr>
                <w:rFonts w:cs="Arial"/>
                <w:b/>
                <w:szCs w:val="23"/>
              </w:rPr>
              <w:t xml:space="preserve"> Meeting Places:</w:t>
            </w:r>
            <w:r w:rsidR="00F168CD">
              <w:rPr>
                <w:rFonts w:cs="Arial"/>
                <w:szCs w:val="23"/>
              </w:rPr>
              <w:t xml:space="preserve"> Andrew 033</w:t>
            </w:r>
          </w:p>
          <w:p w14:paraId="35AA02F3" w14:textId="77777777" w:rsidR="00F168CD" w:rsidRDefault="00C97CE1" w:rsidP="00F168CD">
            <w:pPr>
              <w:spacing w:after="0"/>
              <w:rPr>
                <w:rFonts w:cs="Arial"/>
                <w:szCs w:val="23"/>
              </w:rPr>
            </w:pPr>
            <w:r w:rsidRPr="00C97CE1">
              <w:rPr>
                <w:rFonts w:cs="Arial"/>
                <w:b/>
                <w:szCs w:val="23"/>
              </w:rPr>
              <w:t xml:space="preserve">  </w:t>
            </w:r>
            <w:r>
              <w:rPr>
                <w:rFonts w:cs="Arial"/>
                <w:b/>
                <w:szCs w:val="23"/>
              </w:rPr>
              <w:t xml:space="preserve">    </w:t>
            </w:r>
            <w:r w:rsidRPr="00C97CE1">
              <w:rPr>
                <w:rFonts w:cs="Arial"/>
                <w:b/>
                <w:szCs w:val="23"/>
              </w:rPr>
              <w:t xml:space="preserve">    </w:t>
            </w:r>
            <w:r>
              <w:rPr>
                <w:rFonts w:cs="Arial"/>
                <w:b/>
                <w:szCs w:val="23"/>
              </w:rPr>
              <w:t xml:space="preserve">        </w:t>
            </w:r>
            <w:r w:rsidRPr="00C97CE1">
              <w:rPr>
                <w:rFonts w:cs="Arial"/>
                <w:b/>
                <w:szCs w:val="23"/>
              </w:rPr>
              <w:t xml:space="preserve"> Office Hours:</w:t>
            </w:r>
            <w:r w:rsidR="00F168CD">
              <w:rPr>
                <w:rFonts w:cs="Arial"/>
                <w:szCs w:val="23"/>
              </w:rPr>
              <w:t xml:space="preserve"> M: Noon-1; T/</w:t>
            </w:r>
            <w:proofErr w:type="spellStart"/>
            <w:r w:rsidR="00F168CD">
              <w:rPr>
                <w:rFonts w:cs="Arial"/>
                <w:szCs w:val="23"/>
              </w:rPr>
              <w:t>Th</w:t>
            </w:r>
            <w:proofErr w:type="spellEnd"/>
            <w:r w:rsidR="00F168CD">
              <w:rPr>
                <w:rFonts w:cs="Arial"/>
                <w:szCs w:val="23"/>
              </w:rPr>
              <w:t>: 11am-</w:t>
            </w:r>
          </w:p>
          <w:p w14:paraId="563FE504" w14:textId="77777777" w:rsidR="00C97CE1" w:rsidRPr="00C97CE1" w:rsidRDefault="00F168CD" w:rsidP="00F168CD">
            <w:pPr>
              <w:spacing w:after="0"/>
              <w:rPr>
                <w:rFonts w:cs="Arial"/>
                <w:szCs w:val="23"/>
              </w:rPr>
            </w:pPr>
            <w:r>
              <w:rPr>
                <w:rFonts w:cs="Arial"/>
                <w:szCs w:val="23"/>
              </w:rPr>
              <w:t xml:space="preserve">                   12:30pm and by appointment.</w:t>
            </w:r>
          </w:p>
        </w:tc>
      </w:tr>
      <w:tr w:rsidR="00C97CE1" w:rsidRPr="00E74236" w14:paraId="401CC251" w14:textId="77777777" w:rsidTr="00C97CE1">
        <w:trPr>
          <w:trHeight w:val="185"/>
        </w:trPr>
        <w:tc>
          <w:tcPr>
            <w:tcW w:w="4940" w:type="dxa"/>
          </w:tcPr>
          <w:p w14:paraId="2CECA70F" w14:textId="77777777" w:rsidR="00C97CE1" w:rsidRPr="00C97CE1" w:rsidRDefault="00C97CE1" w:rsidP="00C97CE1">
            <w:pPr>
              <w:spacing w:after="0"/>
              <w:rPr>
                <w:rFonts w:cs="Arial"/>
                <w:b/>
                <w:szCs w:val="23"/>
              </w:rPr>
            </w:pPr>
          </w:p>
        </w:tc>
        <w:tc>
          <w:tcPr>
            <w:tcW w:w="4940" w:type="dxa"/>
          </w:tcPr>
          <w:p w14:paraId="0DD1AE6A" w14:textId="77777777" w:rsidR="00C97CE1" w:rsidRPr="00C97CE1" w:rsidRDefault="00C97CE1" w:rsidP="00C97CE1">
            <w:pPr>
              <w:spacing w:after="0"/>
              <w:ind w:right="720"/>
              <w:rPr>
                <w:rFonts w:cs="Arial"/>
                <w:b/>
                <w:szCs w:val="23"/>
              </w:rPr>
            </w:pPr>
          </w:p>
        </w:tc>
      </w:tr>
    </w:tbl>
    <w:p w14:paraId="2A5784E7" w14:textId="77777777" w:rsidR="00C97CE1" w:rsidRPr="00F168CD" w:rsidRDefault="00C97CE1" w:rsidP="00C97CE1">
      <w:pPr>
        <w:spacing w:after="0"/>
        <w:ind w:left="720" w:right="720"/>
        <w:rPr>
          <w:i/>
          <w:sz w:val="20"/>
        </w:rPr>
      </w:pPr>
      <w:r w:rsidRPr="00F168CD">
        <w:rPr>
          <w:i/>
          <w:sz w:val="20"/>
        </w:rPr>
        <w:t xml:space="preserve">“The greatest patriots in our time will be those who explore our ideology critically, with particular attention to the gaps between mythology and practice. Above all, we must start with our most beloved icons, not the ones we profess allegiance to, but those that really have the power to move and shake us.”  </w:t>
      </w:r>
    </w:p>
    <w:p w14:paraId="7A9265D6" w14:textId="77777777" w:rsidR="00C97CE1" w:rsidRPr="00F168CD" w:rsidRDefault="00AE0911" w:rsidP="00AE0911">
      <w:pPr>
        <w:spacing w:after="0"/>
        <w:ind w:left="5040" w:firstLine="720"/>
        <w:jc w:val="right"/>
        <w:rPr>
          <w:i/>
          <w:sz w:val="20"/>
        </w:rPr>
      </w:pPr>
      <w:r w:rsidRPr="00F168CD">
        <w:rPr>
          <w:i/>
          <w:sz w:val="20"/>
        </w:rPr>
        <w:t xml:space="preserve"> </w:t>
      </w:r>
      <w:r w:rsidR="00C97CE1" w:rsidRPr="00F168CD">
        <w:rPr>
          <w:i/>
          <w:sz w:val="20"/>
        </w:rPr>
        <w:t xml:space="preserve">- </w:t>
      </w:r>
      <w:r w:rsidR="00C97CE1" w:rsidRPr="00F168CD">
        <w:rPr>
          <w:sz w:val="20"/>
        </w:rPr>
        <w:t xml:space="preserve">Robert Scholes, </w:t>
      </w:r>
      <w:r w:rsidRPr="00F168CD">
        <w:rPr>
          <w:i/>
          <w:sz w:val="20"/>
        </w:rPr>
        <w:t>Protocols of Reading</w:t>
      </w:r>
    </w:p>
    <w:p w14:paraId="5D59AD5D" w14:textId="77777777" w:rsidR="00C97CE1" w:rsidRPr="00F168CD" w:rsidRDefault="00C97CE1" w:rsidP="00C97CE1">
      <w:pPr>
        <w:spacing w:after="0"/>
        <w:ind w:right="720"/>
        <w:rPr>
          <w:i/>
          <w:sz w:val="20"/>
        </w:rPr>
      </w:pPr>
    </w:p>
    <w:p w14:paraId="545CB4E8" w14:textId="77777777" w:rsidR="00C97CE1" w:rsidRPr="00F168CD" w:rsidRDefault="00C97CE1" w:rsidP="00C97CE1">
      <w:pPr>
        <w:tabs>
          <w:tab w:val="left" w:pos="9000"/>
        </w:tabs>
        <w:ind w:left="720" w:right="720"/>
        <w:rPr>
          <w:i/>
          <w:sz w:val="20"/>
          <w:szCs w:val="21"/>
        </w:rPr>
      </w:pPr>
      <w:r w:rsidRPr="00F168CD">
        <w:rPr>
          <w:i/>
          <w:sz w:val="20"/>
          <w:szCs w:val="21"/>
        </w:rPr>
        <w:t>“The job of an intellectual is to push at and question what has been said before, to rethink and reinterpret the texts he or she is dealing with.”</w:t>
      </w:r>
    </w:p>
    <w:p w14:paraId="0395063F" w14:textId="77777777" w:rsidR="00C97CE1" w:rsidRPr="00F168CD" w:rsidRDefault="00C97CE1" w:rsidP="00F168CD">
      <w:pPr>
        <w:ind w:left="720"/>
        <w:jc w:val="right"/>
        <w:rPr>
          <w:i/>
          <w:sz w:val="20"/>
          <w:szCs w:val="21"/>
        </w:rPr>
      </w:pPr>
      <w:r w:rsidRPr="00F168CD">
        <w:rPr>
          <w:sz w:val="20"/>
          <w:szCs w:val="21"/>
        </w:rPr>
        <w:tab/>
      </w:r>
      <w:r w:rsidRPr="00F168CD">
        <w:rPr>
          <w:sz w:val="20"/>
          <w:szCs w:val="21"/>
        </w:rPr>
        <w:tab/>
      </w:r>
      <w:r w:rsidRPr="00F168CD">
        <w:rPr>
          <w:sz w:val="20"/>
          <w:szCs w:val="21"/>
        </w:rPr>
        <w:tab/>
      </w:r>
      <w:r w:rsidRPr="00F168CD">
        <w:rPr>
          <w:sz w:val="20"/>
          <w:szCs w:val="21"/>
        </w:rPr>
        <w:tab/>
        <w:t xml:space="preserve">                 -Joseph Harris, </w:t>
      </w:r>
      <w:r w:rsidRPr="00F168CD">
        <w:rPr>
          <w:i/>
          <w:sz w:val="20"/>
          <w:szCs w:val="21"/>
        </w:rPr>
        <w:t xml:space="preserve">Rewriting: How to Do Things with Texts </w:t>
      </w:r>
    </w:p>
    <w:p w14:paraId="071D49D3" w14:textId="77777777" w:rsidR="00AE0911" w:rsidRPr="008D3257" w:rsidRDefault="00AE0911" w:rsidP="00AE0911">
      <w:pPr>
        <w:rPr>
          <w:b/>
          <w:sz w:val="28"/>
          <w:szCs w:val="24"/>
        </w:rPr>
      </w:pPr>
      <w:r w:rsidRPr="008D3257">
        <w:rPr>
          <w:b/>
          <w:sz w:val="28"/>
          <w:szCs w:val="24"/>
        </w:rPr>
        <w:t>The Course Texts</w:t>
      </w:r>
    </w:p>
    <w:p w14:paraId="09A5DA34" w14:textId="77777777" w:rsidR="008D3257" w:rsidRPr="008D3257" w:rsidRDefault="008D3257" w:rsidP="00AE0911">
      <w:r>
        <w:t>You are not required to purchase a textbook for this course. All readings will be accessible on Blackboard. That said, you should budget for printing costs, and you will be expected to print, read, and annotate all assigned readings.</w:t>
      </w:r>
    </w:p>
    <w:p w14:paraId="3AB0B95C" w14:textId="77777777" w:rsidR="00AE0911" w:rsidRDefault="00AE0911" w:rsidP="00AE0911">
      <w:pPr>
        <w:rPr>
          <w:b/>
          <w:sz w:val="28"/>
          <w:szCs w:val="24"/>
        </w:rPr>
      </w:pPr>
      <w:r w:rsidRPr="008D3257">
        <w:rPr>
          <w:b/>
          <w:sz w:val="28"/>
          <w:szCs w:val="24"/>
        </w:rPr>
        <w:t>The Course Description</w:t>
      </w:r>
    </w:p>
    <w:p w14:paraId="28C3C84E" w14:textId="77777777" w:rsidR="008D3257" w:rsidRPr="005E5131" w:rsidRDefault="005E5131" w:rsidP="00AE0911">
      <w:pPr>
        <w:rPr>
          <w:szCs w:val="24"/>
        </w:rPr>
      </w:pPr>
      <w:bookmarkStart w:id="0" w:name="_GoBack"/>
      <w:r>
        <w:rPr>
          <w:szCs w:val="24"/>
        </w:rPr>
        <w:t>English 200 is designed as the Department’s gateway course to the undergraduate English major. As such, English 200 is a broad survey course designed to introduce you to the diverse discipline of English Studies, its subfields, and the critical and methodological approached used within and across these subfields. This section of English 200 is focused on developing the critical habits of mind associated with “reading”</w:t>
      </w:r>
      <w:r w:rsidR="007347A7">
        <w:rPr>
          <w:szCs w:val="24"/>
        </w:rPr>
        <w:t xml:space="preserve"> in the humanities. In doing so, we will explore a variety of theoretical perspectives on what it means to read and interpret multiple types of texts, and we will discuss debates surrounding the value and usefulness of the skills</w:t>
      </w:r>
      <w:r w:rsidR="00F168CD">
        <w:rPr>
          <w:szCs w:val="24"/>
        </w:rPr>
        <w:t>, practices, and habits of mind</w:t>
      </w:r>
      <w:r w:rsidR="007347A7">
        <w:rPr>
          <w:szCs w:val="24"/>
        </w:rPr>
        <w:t xml:space="preserve"> associated with work in English and the humanities more broadly.</w:t>
      </w:r>
      <w:r>
        <w:rPr>
          <w:szCs w:val="24"/>
        </w:rPr>
        <w:t xml:space="preserve"> </w:t>
      </w:r>
    </w:p>
    <w:p w14:paraId="79E80F8E" w14:textId="77777777" w:rsidR="008D3257" w:rsidRDefault="00A43EBB" w:rsidP="00AE0911">
      <w:pPr>
        <w:rPr>
          <w:b/>
          <w:sz w:val="28"/>
          <w:szCs w:val="24"/>
        </w:rPr>
      </w:pPr>
      <w:r w:rsidRPr="00A43EBB">
        <w:rPr>
          <w:b/>
          <w:sz w:val="28"/>
          <w:szCs w:val="24"/>
        </w:rPr>
        <w:t xml:space="preserve">Critical Questions </w:t>
      </w:r>
      <w:r w:rsidR="00F168CD">
        <w:rPr>
          <w:b/>
          <w:sz w:val="28"/>
          <w:szCs w:val="24"/>
        </w:rPr>
        <w:t xml:space="preserve">We </w:t>
      </w:r>
      <w:r>
        <w:rPr>
          <w:b/>
          <w:sz w:val="28"/>
          <w:szCs w:val="24"/>
        </w:rPr>
        <w:t>Will Explore</w:t>
      </w:r>
    </w:p>
    <w:p w14:paraId="56A9B5C4" w14:textId="77777777" w:rsidR="00A43EBB" w:rsidRDefault="00F168CD" w:rsidP="00A43EBB">
      <w:pPr>
        <w:numPr>
          <w:ilvl w:val="0"/>
          <w:numId w:val="3"/>
        </w:numPr>
        <w:spacing w:after="0" w:line="240" w:lineRule="auto"/>
      </w:pPr>
      <w:r>
        <w:t>What is “English”</w:t>
      </w:r>
      <w:r w:rsidR="00A43EBB">
        <w:t>? What (and whose) purposes does it serve?</w:t>
      </w:r>
    </w:p>
    <w:p w14:paraId="47AF11B8" w14:textId="77777777" w:rsidR="00A43EBB" w:rsidRDefault="00F168CD" w:rsidP="00A43EBB">
      <w:pPr>
        <w:numPr>
          <w:ilvl w:val="0"/>
          <w:numId w:val="3"/>
        </w:numPr>
        <w:spacing w:after="0" w:line="240" w:lineRule="auto"/>
      </w:pPr>
      <w:r>
        <w:t>What does “literary”</w:t>
      </w:r>
      <w:r w:rsidR="00A43EBB">
        <w:t xml:space="preserve"> mean? What rules have governed (and do govern) inclusion in or exclusion from literary canons?</w:t>
      </w:r>
    </w:p>
    <w:p w14:paraId="2247A0CE" w14:textId="77777777" w:rsidR="00A43EBB" w:rsidRDefault="00F168CD" w:rsidP="00A43EBB">
      <w:pPr>
        <w:numPr>
          <w:ilvl w:val="0"/>
          <w:numId w:val="3"/>
        </w:numPr>
        <w:spacing w:after="0" w:line="240" w:lineRule="auto"/>
      </w:pPr>
      <w:r>
        <w:t>What does it mean to do “research”</w:t>
      </w:r>
      <w:r w:rsidR="00A43EBB">
        <w:t xml:space="preserve"> in English? What are the essential methods and standards of research in the discipline?</w:t>
      </w:r>
    </w:p>
    <w:p w14:paraId="30F0B3F6" w14:textId="77777777" w:rsidR="00A43EBB" w:rsidRDefault="00A43EBB" w:rsidP="00A43EBB">
      <w:pPr>
        <w:numPr>
          <w:ilvl w:val="0"/>
          <w:numId w:val="3"/>
        </w:numPr>
        <w:spacing w:after="0" w:line="240" w:lineRule="auto"/>
      </w:pPr>
      <w:r>
        <w:lastRenderedPageBreak/>
        <w:t>How can we best study and articulate the relationships between and among writers, texts, readers, and contexts?</w:t>
      </w:r>
    </w:p>
    <w:p w14:paraId="1D34B5E4" w14:textId="77777777" w:rsidR="00A43EBB" w:rsidRDefault="00A43EBB" w:rsidP="00A43EBB">
      <w:pPr>
        <w:numPr>
          <w:ilvl w:val="0"/>
          <w:numId w:val="3"/>
        </w:numPr>
        <w:spacing w:after="0" w:line="240" w:lineRule="auto"/>
      </w:pPr>
      <w:r>
        <w:t>What is the nature of authorship? What (and whose) purposes does it serve? How does context affect/effect authorship?</w:t>
      </w:r>
    </w:p>
    <w:p w14:paraId="0A32B749" w14:textId="77777777" w:rsidR="00A43EBB" w:rsidRDefault="00A43EBB" w:rsidP="00A43EBB">
      <w:pPr>
        <w:numPr>
          <w:ilvl w:val="0"/>
          <w:numId w:val="3"/>
        </w:numPr>
        <w:spacing w:after="0" w:line="240" w:lineRule="auto"/>
      </w:pPr>
      <w:r>
        <w:t>What reading strategies are appropriate and effective for different kinds of texts and contexts?</w:t>
      </w:r>
    </w:p>
    <w:p w14:paraId="56AE1B9F" w14:textId="77777777" w:rsidR="00A43EBB" w:rsidRDefault="00A43EBB" w:rsidP="00A43EBB">
      <w:pPr>
        <w:numPr>
          <w:ilvl w:val="0"/>
          <w:numId w:val="3"/>
        </w:numPr>
        <w:spacing w:after="0" w:line="240" w:lineRule="auto"/>
      </w:pPr>
      <w:r>
        <w:t>What writing strategies are appropriate for different kinds of texts and contexts?</w:t>
      </w:r>
    </w:p>
    <w:p w14:paraId="70669420" w14:textId="77777777" w:rsidR="00A43EBB" w:rsidRDefault="00A43EBB" w:rsidP="00A43EBB">
      <w:pPr>
        <w:numPr>
          <w:ilvl w:val="0"/>
          <w:numId w:val="3"/>
        </w:numPr>
        <w:spacing w:after="0" w:line="240" w:lineRule="auto"/>
      </w:pPr>
      <w:r>
        <w:t>How do we negotiate our different understandings and interpretations of texts?</w:t>
      </w:r>
    </w:p>
    <w:p w14:paraId="2A4D8903" w14:textId="77777777" w:rsidR="00A43EBB" w:rsidRDefault="00A43EBB" w:rsidP="00A43EBB">
      <w:pPr>
        <w:numPr>
          <w:ilvl w:val="0"/>
          <w:numId w:val="3"/>
        </w:numPr>
        <w:spacing w:after="0" w:line="240" w:lineRule="auto"/>
      </w:pPr>
      <w:r>
        <w:t>How do gender, race, class, sexual orientation and other cultural markers inform our study of texts and textual practices?</w:t>
      </w:r>
    </w:p>
    <w:p w14:paraId="7B8DF574" w14:textId="77777777" w:rsidR="00A43EBB" w:rsidRDefault="00A43EBB" w:rsidP="00A43EBB">
      <w:pPr>
        <w:numPr>
          <w:ilvl w:val="0"/>
          <w:numId w:val="3"/>
        </w:numPr>
        <w:spacing w:after="0" w:line="240" w:lineRule="auto"/>
      </w:pPr>
      <w:r>
        <w:t>How do new technologies inform our study of texts and textual practices?</w:t>
      </w:r>
    </w:p>
    <w:bookmarkEnd w:id="0"/>
    <w:p w14:paraId="100E5A48" w14:textId="77777777" w:rsidR="00A43EBB" w:rsidRPr="00A43EBB" w:rsidRDefault="00A43EBB" w:rsidP="00A43EBB">
      <w:pPr>
        <w:spacing w:after="0" w:line="240" w:lineRule="auto"/>
        <w:ind w:left="360"/>
      </w:pPr>
    </w:p>
    <w:p w14:paraId="11AA2871" w14:textId="77777777" w:rsidR="00AE0911" w:rsidRPr="00F168CD" w:rsidRDefault="00AE0911" w:rsidP="00AE0911">
      <w:pPr>
        <w:rPr>
          <w:b/>
          <w:sz w:val="28"/>
          <w:szCs w:val="24"/>
        </w:rPr>
      </w:pPr>
      <w:r w:rsidRPr="00F168CD">
        <w:rPr>
          <w:b/>
          <w:sz w:val="28"/>
          <w:szCs w:val="24"/>
        </w:rPr>
        <w:t>Learning Objectives</w:t>
      </w:r>
    </w:p>
    <w:p w14:paraId="47DE37F0" w14:textId="77777777" w:rsidR="00F168CD" w:rsidRDefault="00F168CD" w:rsidP="00F168CD">
      <w:r>
        <w:t>Introduction to English Studies is a required course for English majors and recommended for minors. Non-majors are discouraged from enrolling.</w:t>
      </w:r>
    </w:p>
    <w:p w14:paraId="3314D791" w14:textId="77777777" w:rsidR="00F168CD" w:rsidRDefault="00F168CD" w:rsidP="00F168CD">
      <w:r>
        <w:t>The course will:</w:t>
      </w:r>
    </w:p>
    <w:p w14:paraId="419EA64D" w14:textId="77777777" w:rsidR="00F168CD" w:rsidRDefault="00F168CD" w:rsidP="00F168CD">
      <w:pPr>
        <w:numPr>
          <w:ilvl w:val="0"/>
          <w:numId w:val="4"/>
        </w:numPr>
        <w:spacing w:after="0" w:line="240" w:lineRule="auto"/>
      </w:pPr>
      <w:r>
        <w:t xml:space="preserve">Introduce students to the variety of areas within the field of English Studies, particularly those represented within our department, </w:t>
      </w:r>
    </w:p>
    <w:p w14:paraId="7E5E9C87" w14:textId="77777777" w:rsidR="00F168CD" w:rsidRDefault="00F168CD" w:rsidP="00F168CD">
      <w:pPr>
        <w:numPr>
          <w:ilvl w:val="0"/>
          <w:numId w:val="4"/>
        </w:numPr>
        <w:spacing w:after="0" w:line="240" w:lineRule="auto"/>
      </w:pPr>
      <w:r>
        <w:t xml:space="preserve">Enable students to appreciate their opportunities for pursuing particular areas of study within our department, as well as informing them of enhancement activities such as internships, contests, </w:t>
      </w:r>
      <w:proofErr w:type="spellStart"/>
      <w:r>
        <w:rPr>
          <w:i/>
        </w:rPr>
        <w:t>Laurus</w:t>
      </w:r>
      <w:proofErr w:type="spellEnd"/>
      <w:r>
        <w:t>, Literary League, visiting scholars and writers, and other opportunities to participate in the general social and intellectual life of the department;</w:t>
      </w:r>
    </w:p>
    <w:p w14:paraId="0EA7EEF7" w14:textId="77777777" w:rsidR="00F168CD" w:rsidRDefault="00F168CD" w:rsidP="00F168CD">
      <w:pPr>
        <w:numPr>
          <w:ilvl w:val="0"/>
          <w:numId w:val="4"/>
        </w:numPr>
        <w:spacing w:after="0" w:line="240" w:lineRule="auto"/>
      </w:pPr>
      <w:r>
        <w:t>Introduce students to the habits of mind and basic research and writing methodologies in the various areas of English Studies, including practice in locating and incorporating secondary sources into their writing and documenting sources using the MLA Style;</w:t>
      </w:r>
    </w:p>
    <w:p w14:paraId="5B874063" w14:textId="77777777" w:rsidR="00F168CD" w:rsidRDefault="00F168CD" w:rsidP="00F168CD">
      <w:pPr>
        <w:numPr>
          <w:ilvl w:val="0"/>
          <w:numId w:val="4"/>
        </w:numPr>
        <w:spacing w:after="0" w:line="240" w:lineRule="auto"/>
      </w:pPr>
      <w:r>
        <w:t>Engage students in reading and writing activities which explore the complexity of relationships between and among writers, readers, texts, and contexts;</w:t>
      </w:r>
    </w:p>
    <w:p w14:paraId="6EBDFAD1" w14:textId="77777777" w:rsidR="00F168CD" w:rsidRDefault="00F168CD" w:rsidP="00F168CD">
      <w:pPr>
        <w:numPr>
          <w:ilvl w:val="0"/>
          <w:numId w:val="4"/>
        </w:numPr>
        <w:spacing w:after="0" w:line="240" w:lineRule="auto"/>
      </w:pPr>
      <w:r>
        <w:t>Encourage students to explore the opportunities and challenges presented by multiple critical perspectives;</w:t>
      </w:r>
    </w:p>
    <w:p w14:paraId="094C1080" w14:textId="77777777" w:rsidR="00F168CD" w:rsidRDefault="00F168CD" w:rsidP="00AE0911">
      <w:pPr>
        <w:numPr>
          <w:ilvl w:val="0"/>
          <w:numId w:val="4"/>
        </w:numPr>
        <w:spacing w:after="0" w:line="240" w:lineRule="auto"/>
      </w:pPr>
      <w:r>
        <w:t>Encourage students to study a variety of texts and textual practices with cultural, historical, and rhetorical awareness.</w:t>
      </w:r>
    </w:p>
    <w:p w14:paraId="4621B99E" w14:textId="77777777" w:rsidR="00F168CD" w:rsidRPr="00F168CD" w:rsidRDefault="00F168CD" w:rsidP="00F168CD">
      <w:pPr>
        <w:spacing w:after="0" w:line="240" w:lineRule="auto"/>
        <w:ind w:left="720"/>
      </w:pPr>
    </w:p>
    <w:p w14:paraId="16DAC84E" w14:textId="77777777" w:rsidR="00AE0911" w:rsidRPr="00F168CD" w:rsidRDefault="00BC4ADB" w:rsidP="00AE0911">
      <w:pPr>
        <w:rPr>
          <w:b/>
          <w:sz w:val="28"/>
          <w:szCs w:val="24"/>
        </w:rPr>
      </w:pPr>
      <w:r w:rsidRPr="00F168CD">
        <w:rPr>
          <w:b/>
          <w:sz w:val="28"/>
          <w:szCs w:val="24"/>
        </w:rPr>
        <w:t>Course Components</w:t>
      </w:r>
    </w:p>
    <w:p w14:paraId="62430D02" w14:textId="77777777" w:rsidR="00151D8B" w:rsidRPr="00151D8B" w:rsidRDefault="00151D8B" w:rsidP="00151D8B">
      <w:pPr>
        <w:rPr>
          <w:b/>
        </w:rPr>
      </w:pPr>
      <w:r w:rsidRPr="00151D8B">
        <w:rPr>
          <w:b/>
        </w:rPr>
        <w:t>Reading</w:t>
      </w:r>
    </w:p>
    <w:p w14:paraId="4156FA2A" w14:textId="77777777" w:rsidR="00151D8B" w:rsidRPr="00151D8B" w:rsidRDefault="00151D8B" w:rsidP="00151D8B">
      <w:r w:rsidRPr="00151D8B">
        <w:t xml:space="preserve">A large part of any </w:t>
      </w:r>
      <w:r>
        <w:t>English</w:t>
      </w:r>
      <w:r w:rsidRPr="00151D8B">
        <w:t xml:space="preserve"> course is reading</w:t>
      </w:r>
      <w:r w:rsidRPr="00151D8B">
        <w:rPr>
          <w:i/>
        </w:rPr>
        <w:t>.</w:t>
      </w:r>
      <w:r w:rsidRPr="00151D8B">
        <w:t xml:space="preserve"> It is my hope that the readings I have </w:t>
      </w:r>
      <w:r>
        <w:t>chosen will allow us to gain</w:t>
      </w:r>
      <w:r w:rsidR="00951F70">
        <w:t xml:space="preserve"> </w:t>
      </w:r>
      <w:r>
        <w:t>insight</w:t>
      </w:r>
      <w:r w:rsidR="00951F70">
        <w:t>s</w:t>
      </w:r>
      <w:r>
        <w:t xml:space="preserve"> into the methodological approaches of English Studies, that they will allow us to explore some of </w:t>
      </w:r>
      <w:r w:rsidR="00951F70">
        <w:t>fierce</w:t>
      </w:r>
      <w:r>
        <w:t xml:space="preserve"> debates about the nature and value</w:t>
      </w:r>
      <w:r w:rsidR="00F168CD">
        <w:t>(s)</w:t>
      </w:r>
      <w:r>
        <w:t xml:space="preserve"> of the field, and that they will help inspire, feed, and complicate your work and thinking in the class.</w:t>
      </w:r>
      <w:r w:rsidRPr="00151D8B">
        <w:t xml:space="preserve"> I have </w:t>
      </w:r>
      <w:r>
        <w:t xml:space="preserve">specifically </w:t>
      </w:r>
      <w:r w:rsidRPr="00151D8B">
        <w:t xml:space="preserve">chosen readings I hope will complicate your conceptions of </w:t>
      </w:r>
      <w:r>
        <w:t xml:space="preserve">what English is and which </w:t>
      </w:r>
      <w:r w:rsidR="00951F70">
        <w:t>will hopefully work</w:t>
      </w:r>
      <w:r>
        <w:t xml:space="preserve"> </w:t>
      </w:r>
      <w:r w:rsidR="00951F70">
        <w:t>to expand your notions of</w:t>
      </w:r>
      <w:r>
        <w:t xml:space="preserve"> </w:t>
      </w:r>
      <w:proofErr w:type="spellStart"/>
      <w:r w:rsidRPr="00151D8B">
        <w:t>textuality</w:t>
      </w:r>
      <w:proofErr w:type="spellEnd"/>
      <w:r w:rsidR="00951F70">
        <w:t xml:space="preserve"> and what is “fair game” for analysis</w:t>
      </w:r>
      <w:r w:rsidRPr="00151D8B">
        <w:t>. It is my hope that</w:t>
      </w:r>
      <w:r>
        <w:t xml:space="preserve"> by the end of the semester</w:t>
      </w:r>
      <w:r w:rsidRPr="00151D8B">
        <w:t xml:space="preserve"> you will see that you are surrounded by complex texts and that everything from the items you buy at</w:t>
      </w:r>
      <w:r w:rsidR="00951F70">
        <w:t xml:space="preserve"> </w:t>
      </w:r>
      <w:proofErr w:type="spellStart"/>
      <w:r w:rsidR="00951F70">
        <w:t>HyVee</w:t>
      </w:r>
      <w:proofErr w:type="spellEnd"/>
      <w:r w:rsidR="00951F70">
        <w:t xml:space="preserve"> </w:t>
      </w:r>
      <w:r w:rsidRPr="00151D8B">
        <w:t>to the clothes you wear, to the television shows you watch are texts that can be read and analyzed.</w:t>
      </w:r>
    </w:p>
    <w:p w14:paraId="40C80170" w14:textId="77777777" w:rsidR="00F168CD" w:rsidRDefault="00F168CD" w:rsidP="00151D8B">
      <w:pPr>
        <w:rPr>
          <w:b/>
        </w:rPr>
      </w:pPr>
    </w:p>
    <w:p w14:paraId="53EBF9E8" w14:textId="77777777" w:rsidR="00151D8B" w:rsidRPr="00151D8B" w:rsidRDefault="00151D8B" w:rsidP="00151D8B">
      <w:pPr>
        <w:rPr>
          <w:b/>
        </w:rPr>
      </w:pPr>
      <w:r w:rsidRPr="00151D8B">
        <w:rPr>
          <w:b/>
        </w:rPr>
        <w:t>In-Class Participation and Attendance</w:t>
      </w:r>
    </w:p>
    <w:p w14:paraId="1EDF196B" w14:textId="77777777" w:rsidR="00951F70" w:rsidRDefault="00151D8B" w:rsidP="00151D8B">
      <w:r w:rsidRPr="00151D8B">
        <w:t xml:space="preserve">Every class meeting will require your involvement in class discussion. Sometimes our discussions will be about the ideas in the texts we read, sometimes they will be </w:t>
      </w:r>
      <w:r w:rsidR="00951F70">
        <w:t>focused on analyzing texts that</w:t>
      </w:r>
      <w:r w:rsidR="00F168CD">
        <w:t xml:space="preserve"> your or I</w:t>
      </w:r>
      <w:r w:rsidR="00951F70">
        <w:t xml:space="preserve"> have brought into the class, and sometimes they will center on some of the debates from inside and outside of the field. </w:t>
      </w:r>
      <w:r w:rsidRPr="00151D8B">
        <w:rPr>
          <w:u w:val="single"/>
        </w:rPr>
        <w:t>You are expected to be engaged and to make an effort to participate. It is my goal to create an atmosphere that invites comments and questions.</w:t>
      </w:r>
      <w:r w:rsidRPr="00151D8B">
        <w:t xml:space="preserve"> </w:t>
      </w:r>
      <w:r w:rsidR="00951F70">
        <w:t>If participating in class conversations is a struggle for you, talk with me, and we will work to brainstorm other ways for you to participate.</w:t>
      </w:r>
    </w:p>
    <w:p w14:paraId="6FDED311" w14:textId="77777777" w:rsidR="00151D8B" w:rsidRPr="00151D8B" w:rsidRDefault="00951F70" w:rsidP="00151D8B">
      <w:pPr>
        <w:rPr>
          <w:b/>
        </w:rPr>
      </w:pPr>
      <w:r>
        <w:t xml:space="preserve">Because this is a course requirement for the major, attendance is very important. </w:t>
      </w:r>
      <w:r w:rsidR="00151D8B" w:rsidRPr="00151D8B">
        <w:t xml:space="preserve">More than three absences will lower your grade. More than six will </w:t>
      </w:r>
      <w:r>
        <w:t>make it impossible to pass the class</w:t>
      </w:r>
      <w:r w:rsidR="00151D8B" w:rsidRPr="00151D8B">
        <w:t>.</w:t>
      </w:r>
    </w:p>
    <w:p w14:paraId="52543207" w14:textId="77777777" w:rsidR="00151D8B" w:rsidRPr="00151D8B" w:rsidRDefault="00151D8B" w:rsidP="00151D8B">
      <w:pPr>
        <w:rPr>
          <w:b/>
        </w:rPr>
      </w:pPr>
      <w:r w:rsidRPr="00151D8B">
        <w:rPr>
          <w:b/>
        </w:rPr>
        <w:t>Thinking Work</w:t>
      </w:r>
    </w:p>
    <w:p w14:paraId="03102451" w14:textId="77777777" w:rsidR="00151D8B" w:rsidRPr="00151D8B" w:rsidRDefault="00151D8B" w:rsidP="00151D8B">
      <w:r w:rsidRPr="00151D8B">
        <w:t xml:space="preserve">English </w:t>
      </w:r>
      <w:r w:rsidR="00951F70">
        <w:t>200</w:t>
      </w:r>
      <w:r w:rsidRPr="00151D8B">
        <w:t xml:space="preserve"> is a class where we use writing to discover and learn instead of just writing to show others what we know. Every day I will be asking you to write in and out of class. In between formal drafts of class projects, you will complete </w:t>
      </w:r>
      <w:r w:rsidRPr="00151D8B">
        <w:rPr>
          <w:i/>
        </w:rPr>
        <w:t>thinking work</w:t>
      </w:r>
      <w:r w:rsidRPr="00151D8B">
        <w:t xml:space="preserve"> which allows you to</w:t>
      </w:r>
      <w:r w:rsidR="00951F70">
        <w:t xml:space="preserve"> respond to readings and practice various literary and critical strategies. </w:t>
      </w:r>
      <w:r w:rsidRPr="00151D8B">
        <w:t xml:space="preserve">This thinking work is typically brief (typically no more than a two pages) and is graded on a check/check plus/check minus system. Students who attempt the assignment, demonstrate effort and thinking, and follow the directions are guaranteed a check. </w:t>
      </w:r>
    </w:p>
    <w:p w14:paraId="1D4DEEE0" w14:textId="77777777" w:rsidR="007119B4" w:rsidRDefault="007119B4" w:rsidP="00151D8B">
      <w:pPr>
        <w:rPr>
          <w:b/>
        </w:rPr>
      </w:pPr>
      <w:r>
        <w:rPr>
          <w:b/>
        </w:rPr>
        <w:t>“This is so cool!!” Shares</w:t>
      </w:r>
    </w:p>
    <w:p w14:paraId="51D1CABD" w14:textId="77777777" w:rsidR="007119B4" w:rsidRPr="007119B4" w:rsidRDefault="00FD58CF" w:rsidP="00151D8B">
      <w:r>
        <w:t>Once</w:t>
      </w:r>
      <w:r w:rsidR="007119B4">
        <w:t xml:space="preserve"> during the semester, each of you will bring in some sort of text to share with the class. Don’t think of these as formal presentations. </w:t>
      </w:r>
      <w:r>
        <w:t>Rather, they are an opportunity</w:t>
      </w:r>
      <w:r w:rsidR="007119B4">
        <w:t xml:space="preserve"> </w:t>
      </w:r>
      <w:r>
        <w:t xml:space="preserve">for you to bring in something that is interesting, offer a quick analysis and interpretation of what you think is going on, and then lead the class in a quick discussion.  </w:t>
      </w:r>
      <w:r w:rsidR="00F168CD">
        <w:t xml:space="preserve">These shares are designed to help assure that our class practices the skills and methodologies of English Studies on a daily basis, and they are also an opportunity for us to explore the incredible diversity of types of texts which English Studies analyzes. While you might choose to bring in a poem or song lyrics or a music video, you might just as easily bring in a shopping list you found on the sidewalk, an advertisement, a piece of product packaging, a meme, or a screen shot of a Facebook conversation. </w:t>
      </w:r>
    </w:p>
    <w:p w14:paraId="785B8A73" w14:textId="77777777" w:rsidR="00151D8B" w:rsidRPr="00151D8B" w:rsidRDefault="00151D8B" w:rsidP="00151D8B">
      <w:pPr>
        <w:rPr>
          <w:b/>
        </w:rPr>
      </w:pPr>
      <w:r w:rsidRPr="00151D8B">
        <w:rPr>
          <w:b/>
        </w:rPr>
        <w:t xml:space="preserve">Writing Projects </w:t>
      </w:r>
    </w:p>
    <w:p w14:paraId="6ADB5D27" w14:textId="77777777" w:rsidR="00BC4ADB" w:rsidRPr="007119B4" w:rsidRDefault="00151D8B" w:rsidP="00AE0911">
      <w:pPr>
        <w:rPr>
          <w:rFonts w:cs="Tahoma"/>
        </w:rPr>
      </w:pPr>
      <w:r w:rsidRPr="00151D8B">
        <w:rPr>
          <w:rFonts w:cs="Tahoma"/>
        </w:rPr>
        <w:t xml:space="preserve">In addition to the informal thinking work that you will be completing over the course of the semester, there will be </w:t>
      </w:r>
      <w:r w:rsidR="007119B4">
        <w:rPr>
          <w:rFonts w:cs="Tahoma"/>
        </w:rPr>
        <w:t xml:space="preserve">three textual explication essays, </w:t>
      </w:r>
      <w:r w:rsidR="00F168CD">
        <w:rPr>
          <w:rFonts w:cs="Tahoma"/>
        </w:rPr>
        <w:t xml:space="preserve">an </w:t>
      </w:r>
      <w:proofErr w:type="spellStart"/>
      <w:r w:rsidR="00F168CD">
        <w:rPr>
          <w:rFonts w:cs="Tahoma"/>
        </w:rPr>
        <w:t>ekphrastic</w:t>
      </w:r>
      <w:proofErr w:type="spellEnd"/>
      <w:r w:rsidR="00F168CD">
        <w:rPr>
          <w:rFonts w:cs="Tahoma"/>
        </w:rPr>
        <w:t xml:space="preserve">/translation project, </w:t>
      </w:r>
      <w:r w:rsidR="007119B4">
        <w:rPr>
          <w:rFonts w:cs="Tahoma"/>
        </w:rPr>
        <w:t>and a final research essay which investigates the debates surrounding</w:t>
      </w:r>
      <w:r w:rsidR="00FD58CF">
        <w:rPr>
          <w:rFonts w:cs="Tahoma"/>
        </w:rPr>
        <w:t xml:space="preserve"> the purpose and value of the English major</w:t>
      </w:r>
      <w:r w:rsidR="007119B4">
        <w:rPr>
          <w:rFonts w:cs="Tahoma"/>
        </w:rPr>
        <w:t xml:space="preserve">. </w:t>
      </w:r>
      <w:r w:rsidRPr="00151D8B">
        <w:rPr>
          <w:rFonts w:cs="Tahoma"/>
        </w:rPr>
        <w:t>While I provide some basic information about these projects below, you will be provided with more detailed assignment sheets and evaluation criteria as they approach in the semester. If you have any concerns or want to start brainstorming about topics earlier in the semester, please do not hesitate to let me know.</w:t>
      </w:r>
    </w:p>
    <w:p w14:paraId="7C919946" w14:textId="77777777" w:rsidR="00F168CD" w:rsidRDefault="00F168CD" w:rsidP="007119B4">
      <w:pPr>
        <w:rPr>
          <w:b/>
        </w:rPr>
      </w:pPr>
    </w:p>
    <w:p w14:paraId="78B21939" w14:textId="77777777" w:rsidR="007119B4" w:rsidRPr="00151D8B" w:rsidRDefault="007119B4" w:rsidP="007119B4">
      <w:pPr>
        <w:rPr>
          <w:b/>
        </w:rPr>
      </w:pPr>
      <w:r>
        <w:rPr>
          <w:b/>
        </w:rPr>
        <w:lastRenderedPageBreak/>
        <w:t>Required Office Hour Visits</w:t>
      </w:r>
    </w:p>
    <w:p w14:paraId="637E9737" w14:textId="77777777" w:rsidR="007119B4" w:rsidRPr="00151D8B" w:rsidRDefault="007119B4" w:rsidP="007119B4">
      <w:r w:rsidRPr="00151D8B">
        <w:t>Each of you will</w:t>
      </w:r>
      <w:r>
        <w:t xml:space="preserve"> be required to</w:t>
      </w:r>
      <w:r w:rsidRPr="00151D8B">
        <w:t xml:space="preserve"> meet with me </w:t>
      </w:r>
      <w:r w:rsidR="00F168CD">
        <w:rPr>
          <w:b/>
          <w:u w:val="single"/>
        </w:rPr>
        <w:t>THREE TIMES</w:t>
      </w:r>
      <w:r w:rsidRPr="00151D8B">
        <w:t xml:space="preserve"> during the semester </w:t>
      </w:r>
      <w:r>
        <w:t xml:space="preserve">to chat about the class. When you schedule these visits is up to you. Maybe you want to schedule an initial meeting to talk about your concerns </w:t>
      </w:r>
      <w:r w:rsidR="00F168CD">
        <w:t>or fears about</w:t>
      </w:r>
      <w:r>
        <w:t xml:space="preserve"> the class. Maybe you will want to conference over a draft of one of the larger writing projects. Maybe you will just want to discuss a reading further or chat about how you see your career in English developing. You shape these conferences. The goal for these is to help you get into the practice of setting up appointments and meeting with professors; this is a valuable and important skill and helps foster relationship</w:t>
      </w:r>
      <w:r w:rsidR="00FD58CF">
        <w:t>s</w:t>
      </w:r>
      <w:r>
        <w:t xml:space="preserve"> </w:t>
      </w:r>
      <w:r w:rsidR="00FD58CF">
        <w:t>which</w:t>
      </w:r>
      <w:r>
        <w:t xml:space="preserve"> are incredibly important.</w:t>
      </w:r>
    </w:p>
    <w:p w14:paraId="0A7C0E66" w14:textId="77777777" w:rsidR="00FD58CF" w:rsidRDefault="00FD58CF" w:rsidP="00AE0911">
      <w:pPr>
        <w:rPr>
          <w:b/>
          <w:sz w:val="28"/>
          <w:szCs w:val="24"/>
        </w:rPr>
      </w:pPr>
      <w:r w:rsidRPr="00F168CD">
        <w:rPr>
          <w:b/>
          <w:sz w:val="28"/>
          <w:szCs w:val="24"/>
        </w:rPr>
        <w:t>Major Writing Projects</w:t>
      </w:r>
    </w:p>
    <w:p w14:paraId="5441045E" w14:textId="77777777" w:rsidR="00F168CD" w:rsidRDefault="00F168CD" w:rsidP="00AE0911">
      <w:pPr>
        <w:rPr>
          <w:szCs w:val="24"/>
        </w:rPr>
      </w:pPr>
      <w:r>
        <w:rPr>
          <w:szCs w:val="24"/>
        </w:rPr>
        <w:t>In addition to the daily work of the class, there are three main types of major writing projects you will complete over the course of the semester. You will receive more detailed assignment sheets on these projects as they approach during the semester, but brief descriptions are also provided below:</w:t>
      </w:r>
    </w:p>
    <w:p w14:paraId="5D517585" w14:textId="77777777" w:rsidR="00F168CD" w:rsidRDefault="00F168CD" w:rsidP="00AE0911">
      <w:pPr>
        <w:rPr>
          <w:b/>
          <w:szCs w:val="24"/>
        </w:rPr>
      </w:pPr>
      <w:r>
        <w:rPr>
          <w:b/>
          <w:szCs w:val="24"/>
        </w:rPr>
        <w:t>Three Textual Analysis Projects</w:t>
      </w:r>
    </w:p>
    <w:p w14:paraId="19165453" w14:textId="77777777" w:rsidR="00F168CD" w:rsidRPr="00F168CD" w:rsidRDefault="00F168CD" w:rsidP="00AE0911">
      <w:pPr>
        <w:rPr>
          <w:szCs w:val="24"/>
        </w:rPr>
      </w:pPr>
      <w:r>
        <w:rPr>
          <w:szCs w:val="24"/>
        </w:rPr>
        <w:t>Over the course of the semester, you will write three 4-5 page textual analysis papers. Much like the “This Is So Cool!!” shares, these textual analysis projects are pretty open in terms of the type of “text” you might analyze (and you could even extend your shares into one of these analyses). Whatever you do, though, I would encourage you to write about multiple types of texts throughout the semester (i.e. don’t write all three as poetry analyses or all three as advertisement analysis); work to develop critical dexterity and the ability to write about multiple types of texts. The goal for these projects is to practice and demonstrate your developing ability to analyze and write about texts. Though the evaluation of writing is always complex, I will be asking myself three main questions when I grade these: 1) How has the writer worked to establish the importance or significance of analyzing this text (exigency). 2) How is the writer attending to formal features of the text and making links between these formal features and their argument (close reading and theorization)? And 3) How is the writer making an interpretive claim about the meaning of this text, and how does the writer articulate the value and importance of that claim? (claim + “so what?”)</w:t>
      </w:r>
    </w:p>
    <w:p w14:paraId="08ADA1F0" w14:textId="77777777" w:rsidR="00F168CD" w:rsidRDefault="00F168CD" w:rsidP="00AE0911">
      <w:pPr>
        <w:rPr>
          <w:b/>
          <w:szCs w:val="24"/>
        </w:rPr>
      </w:pPr>
      <w:proofErr w:type="spellStart"/>
      <w:r>
        <w:rPr>
          <w:b/>
          <w:szCs w:val="24"/>
        </w:rPr>
        <w:t>Ekphrastic</w:t>
      </w:r>
      <w:proofErr w:type="spellEnd"/>
      <w:r>
        <w:rPr>
          <w:b/>
          <w:szCs w:val="24"/>
        </w:rPr>
        <w:t xml:space="preserve"> Project and Analysis</w:t>
      </w:r>
    </w:p>
    <w:p w14:paraId="082A26FE" w14:textId="77777777" w:rsidR="00F168CD" w:rsidRPr="00F168CD" w:rsidRDefault="00F168CD" w:rsidP="00AE0911">
      <w:pPr>
        <w:rPr>
          <w:szCs w:val="24"/>
        </w:rPr>
      </w:pPr>
      <w:r>
        <w:rPr>
          <w:szCs w:val="24"/>
        </w:rPr>
        <w:t xml:space="preserve">For this assignment, you will engage in the critical and creative practice of </w:t>
      </w:r>
      <w:proofErr w:type="spellStart"/>
      <w:r>
        <w:rPr>
          <w:szCs w:val="24"/>
        </w:rPr>
        <w:t>ekphrasis</w:t>
      </w:r>
      <w:proofErr w:type="spellEnd"/>
      <w:r>
        <w:rPr>
          <w:szCs w:val="24"/>
        </w:rPr>
        <w:t xml:space="preserve">, the description or re-presentation of a text through another medium or genre. Classically, we usually think of </w:t>
      </w:r>
      <w:proofErr w:type="spellStart"/>
      <w:r>
        <w:rPr>
          <w:szCs w:val="24"/>
        </w:rPr>
        <w:t>ekphrasis</w:t>
      </w:r>
      <w:proofErr w:type="spellEnd"/>
      <w:r>
        <w:rPr>
          <w:szCs w:val="24"/>
        </w:rPr>
        <w:t xml:space="preserve"> as poetry written about art (as is the case with “Ode to a Grecian Urn” by John Keats), but that isn’t necessarily the only means of producing an </w:t>
      </w:r>
      <w:proofErr w:type="spellStart"/>
      <w:r>
        <w:rPr>
          <w:szCs w:val="24"/>
        </w:rPr>
        <w:t>ekphrastic</w:t>
      </w:r>
      <w:proofErr w:type="spellEnd"/>
      <w:r>
        <w:rPr>
          <w:szCs w:val="24"/>
        </w:rPr>
        <w:t xml:space="preserve"> piece. </w:t>
      </w:r>
      <w:proofErr w:type="spellStart"/>
      <w:r>
        <w:rPr>
          <w:szCs w:val="24"/>
        </w:rPr>
        <w:t>Ekphrasis</w:t>
      </w:r>
      <w:proofErr w:type="spellEnd"/>
      <w:r>
        <w:rPr>
          <w:szCs w:val="24"/>
        </w:rPr>
        <w:t xml:space="preserve">, in Greek, means “to speak out,” and so refers to a practice whereby one provides voice to something seemingly static and unable to speak further. For this project you might write a traditional </w:t>
      </w:r>
      <w:proofErr w:type="spellStart"/>
      <w:r>
        <w:rPr>
          <w:szCs w:val="24"/>
        </w:rPr>
        <w:t>ekphrastic</w:t>
      </w:r>
      <w:proofErr w:type="spellEnd"/>
      <w:r>
        <w:rPr>
          <w:szCs w:val="24"/>
        </w:rPr>
        <w:t xml:space="preserve"> poem, or maybe you will choose to think about how one might reimagine a short story or a movie as a poem. Or, maybe you want to go the opposite way, perhaps you want to look at a poem and write a more extensive story surrounding it. Your creative piece will be accompanied by a 3-4 page reflection which discusses your formal and </w:t>
      </w:r>
      <w:proofErr w:type="spellStart"/>
      <w:r>
        <w:rPr>
          <w:szCs w:val="24"/>
        </w:rPr>
        <w:t>narratological</w:t>
      </w:r>
      <w:proofErr w:type="spellEnd"/>
      <w:r>
        <w:rPr>
          <w:szCs w:val="24"/>
        </w:rPr>
        <w:t xml:space="preserve"> choices made in re-presenting this material. </w:t>
      </w:r>
    </w:p>
    <w:p w14:paraId="54269798" w14:textId="77777777" w:rsidR="00F168CD" w:rsidRDefault="00F168CD" w:rsidP="00AE0911">
      <w:pPr>
        <w:rPr>
          <w:b/>
          <w:szCs w:val="24"/>
        </w:rPr>
      </w:pPr>
      <w:r>
        <w:rPr>
          <w:b/>
          <w:szCs w:val="24"/>
        </w:rPr>
        <w:lastRenderedPageBreak/>
        <w:t>“What Are You Going to Do with That?” Research Paper</w:t>
      </w:r>
    </w:p>
    <w:p w14:paraId="67927A55" w14:textId="77777777" w:rsidR="00F168CD" w:rsidRPr="00F168CD" w:rsidRDefault="00F168CD" w:rsidP="00AE0911">
      <w:pPr>
        <w:rPr>
          <w:szCs w:val="24"/>
        </w:rPr>
      </w:pPr>
      <w:r>
        <w:rPr>
          <w:szCs w:val="24"/>
        </w:rPr>
        <w:t xml:space="preserve">The final project is a 5-7 research essay that invites you to reflect on the social and cultural value of the English major.  As many of you likely know, we are at a cultural and historical moment where the value of the humanities and majors like English is under a great deal of scrutiny. Enrollments are decreasing, departments’ budgets are being cut, and English majors have to spend more and more time justifying their area of study. As a class of English majors, I am sure many of you have experienced the awkward moment where someone asks you what you study, and when you respond with “English,” they are likely to say “What are you going to do with that?” or “So you are planning to teach?” or bizarrely “Oh, I’d better watch my grammar around you!” This paper invites you to engage in multiple types of research. You will be expected to do some work to come to terms with the history of the English major, to discuss the current debates surrounding the majors value, and finally, to offer an argument about what, if any, value the major has. You might also think about how curriculum might be revised to be more useful, or you might question the cultural imperative for a field of study to be “useful.”  In addition to pulling together relevant published scholarly and popular perspectives on this issue, I would like you to interview two people in the process of writing this paper; one person should be an expert within the field of English Studies, and one person should be someone from outside of the field.  In the paper, I should see you carefully braiding your point of view with those of published writers and your interview subjects. To accompany this essay, you will write a mission statement for what you see as your ideal English department.  </w:t>
      </w:r>
    </w:p>
    <w:p w14:paraId="796C0018" w14:textId="77777777" w:rsidR="00AE0911" w:rsidRPr="00F168CD" w:rsidRDefault="00FD58CF" w:rsidP="00AE0911">
      <w:pPr>
        <w:rPr>
          <w:b/>
          <w:sz w:val="28"/>
          <w:szCs w:val="24"/>
        </w:rPr>
      </w:pPr>
      <w:r w:rsidRPr="00F168CD">
        <w:rPr>
          <w:b/>
          <w:sz w:val="28"/>
          <w:szCs w:val="24"/>
        </w:rPr>
        <w:t>G</w:t>
      </w:r>
      <w:r w:rsidR="00F168CD">
        <w:rPr>
          <w:b/>
          <w:sz w:val="28"/>
          <w:szCs w:val="24"/>
        </w:rPr>
        <w:t>rading</w:t>
      </w:r>
    </w:p>
    <w:p w14:paraId="3F4C842B" w14:textId="77777777" w:rsidR="00F168CD" w:rsidRDefault="00F168CD" w:rsidP="00193FBC">
      <w:pPr>
        <w:spacing w:after="0" w:line="240" w:lineRule="auto"/>
        <w:rPr>
          <w:b/>
        </w:rPr>
      </w:pPr>
      <w:r>
        <w:rPr>
          <w:b/>
        </w:rPr>
        <w:t>Grade Breakdown</w:t>
      </w:r>
    </w:p>
    <w:p w14:paraId="75772B60" w14:textId="77777777" w:rsidR="00F168CD" w:rsidRPr="00F168CD" w:rsidRDefault="00F168CD" w:rsidP="00193FBC">
      <w:pPr>
        <w:spacing w:after="0" w:line="240" w:lineRule="auto"/>
        <w:rPr>
          <w:b/>
        </w:rPr>
      </w:pPr>
    </w:p>
    <w:p w14:paraId="77C80632" w14:textId="77777777" w:rsidR="00193FBC" w:rsidRDefault="00193FBC" w:rsidP="00193FBC">
      <w:pPr>
        <w:spacing w:after="0" w:line="240" w:lineRule="auto"/>
      </w:pPr>
      <w:r>
        <w:t>Participation</w:t>
      </w:r>
      <w:r w:rsidR="00FD58CF">
        <w:tab/>
      </w:r>
      <w:r w:rsidR="00FD58CF">
        <w:tab/>
      </w:r>
      <w:r w:rsidR="00FD58CF">
        <w:tab/>
      </w:r>
      <w:r w:rsidR="00FD58CF">
        <w:tab/>
      </w:r>
      <w:r w:rsidR="00FD58CF">
        <w:tab/>
      </w:r>
      <w:r w:rsidR="00FD58CF">
        <w:tab/>
        <w:t>10%</w:t>
      </w:r>
    </w:p>
    <w:p w14:paraId="4FA2A3F9" w14:textId="77777777" w:rsidR="00193FBC" w:rsidRDefault="00193FBC" w:rsidP="00193FBC">
      <w:pPr>
        <w:spacing w:after="0" w:line="240" w:lineRule="auto"/>
      </w:pPr>
      <w:r>
        <w:t>“This is so cool!” Shares</w:t>
      </w:r>
      <w:r w:rsidR="00FD58CF">
        <w:tab/>
      </w:r>
      <w:r w:rsidR="00FD58CF">
        <w:tab/>
      </w:r>
      <w:r w:rsidR="00FD58CF">
        <w:tab/>
      </w:r>
      <w:r w:rsidR="00FD58CF">
        <w:tab/>
      </w:r>
      <w:r w:rsidR="00FD58CF">
        <w:tab/>
        <w:t>10%</w:t>
      </w:r>
    </w:p>
    <w:p w14:paraId="2D797262" w14:textId="77777777" w:rsidR="00193FBC" w:rsidRDefault="007119B4" w:rsidP="00193FBC">
      <w:pPr>
        <w:spacing w:after="0" w:line="240" w:lineRule="auto"/>
      </w:pPr>
      <w:r>
        <w:t xml:space="preserve">Three Textual </w:t>
      </w:r>
      <w:r w:rsidR="00F168CD">
        <w:t>Analysis</w:t>
      </w:r>
      <w:r w:rsidR="00FD58CF">
        <w:t xml:space="preserve"> (15% each)</w:t>
      </w:r>
      <w:r w:rsidR="00FD58CF">
        <w:tab/>
      </w:r>
      <w:r w:rsidR="00FD58CF">
        <w:tab/>
      </w:r>
      <w:r w:rsidR="00FD58CF">
        <w:tab/>
        <w:t>45%</w:t>
      </w:r>
    </w:p>
    <w:p w14:paraId="2725D4CC" w14:textId="77777777" w:rsidR="00193FBC" w:rsidRDefault="00BC4ADB" w:rsidP="00193FBC">
      <w:pPr>
        <w:spacing w:after="0" w:line="240" w:lineRule="auto"/>
      </w:pPr>
      <w:proofErr w:type="spellStart"/>
      <w:r>
        <w:t>Ekphrastic</w:t>
      </w:r>
      <w:proofErr w:type="spellEnd"/>
      <w:r>
        <w:t xml:space="preserve"> Project </w:t>
      </w:r>
      <w:r w:rsidR="00FD58CF">
        <w:t>and Analysis</w:t>
      </w:r>
      <w:r w:rsidR="00FD58CF">
        <w:tab/>
      </w:r>
      <w:r w:rsidR="00FD58CF">
        <w:tab/>
      </w:r>
      <w:r w:rsidR="00FD58CF">
        <w:tab/>
      </w:r>
      <w:r w:rsidR="00FD58CF">
        <w:tab/>
        <w:t>15%</w:t>
      </w:r>
    </w:p>
    <w:p w14:paraId="71615C9D" w14:textId="77777777" w:rsidR="00193FBC" w:rsidRDefault="00F168CD" w:rsidP="00193FBC">
      <w:pPr>
        <w:spacing w:after="0" w:line="240" w:lineRule="auto"/>
      </w:pPr>
      <w:r>
        <w:t>“What Are You Going to Do with T</w:t>
      </w:r>
      <w:r w:rsidR="00193FBC">
        <w:t xml:space="preserve">hat?” Paper </w:t>
      </w:r>
      <w:r w:rsidR="00FD58CF">
        <w:tab/>
      </w:r>
      <w:r w:rsidR="00FD58CF">
        <w:tab/>
        <w:t>20%</w:t>
      </w:r>
    </w:p>
    <w:p w14:paraId="3F2AF051" w14:textId="77777777" w:rsidR="00F168CD" w:rsidRDefault="00F168CD" w:rsidP="00193FBC">
      <w:pPr>
        <w:spacing w:after="0" w:line="240" w:lineRule="auto"/>
      </w:pPr>
    </w:p>
    <w:p w14:paraId="6D5221E0" w14:textId="77777777" w:rsidR="00F168CD" w:rsidRP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b/>
          <w:szCs w:val="24"/>
        </w:rPr>
      </w:pPr>
      <w:r w:rsidRPr="00F168CD">
        <w:rPr>
          <w:b/>
          <w:szCs w:val="24"/>
        </w:rPr>
        <w:t xml:space="preserve">Grade Point Equivalent for </w:t>
      </w:r>
      <w:r>
        <w:rPr>
          <w:b/>
          <w:szCs w:val="24"/>
        </w:rPr>
        <w:t>Projects</w:t>
      </w:r>
      <w:r w:rsidRPr="00F168CD">
        <w:rPr>
          <w:b/>
          <w:szCs w:val="24"/>
        </w:rPr>
        <w:tab/>
      </w:r>
      <w:r w:rsidRPr="00F168CD">
        <w:rPr>
          <w:b/>
          <w:szCs w:val="24"/>
        </w:rPr>
        <w:tab/>
      </w:r>
      <w:r w:rsidRPr="00F168CD">
        <w:rPr>
          <w:b/>
          <w:szCs w:val="24"/>
        </w:rPr>
        <w:tab/>
      </w:r>
      <w:r w:rsidRPr="00F168CD">
        <w:rPr>
          <w:b/>
          <w:szCs w:val="24"/>
        </w:rPr>
        <w:tab/>
      </w:r>
      <w:r w:rsidRPr="00F168CD">
        <w:rPr>
          <w:b/>
          <w:szCs w:val="24"/>
        </w:rPr>
        <w:tab/>
      </w:r>
      <w:r w:rsidRPr="00F168CD">
        <w:rPr>
          <w:b/>
          <w:szCs w:val="24"/>
        </w:rPr>
        <w:tab/>
        <w:t>Grade Scale for Final Grades</w:t>
      </w:r>
    </w:p>
    <w:p w14:paraId="02EA6F09" w14:textId="77777777" w:rsidR="00F168CD" w:rsidRP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b/>
          <w:szCs w:val="24"/>
        </w:rPr>
      </w:pPr>
    </w:p>
    <w:p w14:paraId="76B26C08" w14:textId="77777777" w:rsidR="00F168CD" w:rsidRP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szCs w:val="24"/>
        </w:rPr>
      </w:pPr>
      <w:r w:rsidRPr="00F168CD">
        <w:rPr>
          <w:szCs w:val="24"/>
        </w:rPr>
        <w:t>A = 4.0</w:t>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t xml:space="preserve">A </w:t>
      </w:r>
      <w:proofErr w:type="gramStart"/>
      <w:r w:rsidRPr="00F168CD">
        <w:rPr>
          <w:szCs w:val="24"/>
        </w:rPr>
        <w:t>=  3.80</w:t>
      </w:r>
      <w:proofErr w:type="gramEnd"/>
      <w:r w:rsidRPr="00F168CD">
        <w:rPr>
          <w:szCs w:val="24"/>
        </w:rPr>
        <w:t>-4.00</w:t>
      </w:r>
    </w:p>
    <w:p w14:paraId="35E75EDA" w14:textId="77777777" w:rsidR="00F168CD" w:rsidRP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szCs w:val="24"/>
        </w:rPr>
      </w:pPr>
      <w:r w:rsidRPr="00F168CD">
        <w:rPr>
          <w:szCs w:val="24"/>
        </w:rPr>
        <w:t>A- = 3.6</w:t>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t>A- = 3.55-3.79</w:t>
      </w:r>
    </w:p>
    <w:p w14:paraId="082EA9FD" w14:textId="77777777" w:rsidR="00F168CD" w:rsidRP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szCs w:val="24"/>
        </w:rPr>
      </w:pPr>
      <w:r w:rsidRPr="00F168CD">
        <w:rPr>
          <w:szCs w:val="24"/>
        </w:rPr>
        <w:t>B+ =3.3</w:t>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t>B+ = 3.25-3.54</w:t>
      </w:r>
    </w:p>
    <w:p w14:paraId="013C0BC2" w14:textId="77777777" w:rsidR="00F168CD" w:rsidRP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szCs w:val="24"/>
        </w:rPr>
      </w:pPr>
      <w:r w:rsidRPr="00F168CD">
        <w:rPr>
          <w:szCs w:val="24"/>
        </w:rPr>
        <w:t>B = 3.0</w:t>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t>B = 2.90-3.24</w:t>
      </w:r>
    </w:p>
    <w:p w14:paraId="779BB178" w14:textId="77777777" w:rsidR="00F168CD" w:rsidRP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szCs w:val="24"/>
        </w:rPr>
      </w:pPr>
      <w:r w:rsidRPr="00F168CD">
        <w:rPr>
          <w:szCs w:val="24"/>
        </w:rPr>
        <w:t>B- = 2.7</w:t>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t>B- = 2.55-2.89</w:t>
      </w:r>
    </w:p>
    <w:p w14:paraId="2AF437F1" w14:textId="77777777" w:rsidR="00F168CD" w:rsidRP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szCs w:val="24"/>
        </w:rPr>
      </w:pPr>
      <w:r w:rsidRPr="00F168CD">
        <w:rPr>
          <w:szCs w:val="24"/>
        </w:rPr>
        <w:t>C+ = 2.4</w:t>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Pr>
          <w:szCs w:val="24"/>
        </w:rPr>
        <w:tab/>
      </w:r>
      <w:r w:rsidRPr="00F168CD">
        <w:rPr>
          <w:szCs w:val="24"/>
        </w:rPr>
        <w:t>C+ = 2.20-2.54</w:t>
      </w:r>
    </w:p>
    <w:p w14:paraId="7612D46A" w14:textId="77777777" w:rsidR="00F168CD" w:rsidRP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szCs w:val="24"/>
        </w:rPr>
      </w:pPr>
      <w:r w:rsidRPr="00F168CD">
        <w:rPr>
          <w:szCs w:val="24"/>
        </w:rPr>
        <w:t>C = 2.0</w:t>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t>C = 1.90-2.19</w:t>
      </w:r>
    </w:p>
    <w:p w14:paraId="4B6BEBBB" w14:textId="77777777" w:rsidR="00F168CD" w:rsidRP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szCs w:val="24"/>
        </w:rPr>
      </w:pPr>
      <w:r w:rsidRPr="00F168CD">
        <w:rPr>
          <w:szCs w:val="24"/>
        </w:rPr>
        <w:t xml:space="preserve">C- = 1.7 </w:t>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r>
      <w:r w:rsidRPr="00F168CD">
        <w:rPr>
          <w:szCs w:val="24"/>
        </w:rPr>
        <w:tab/>
        <w:t>C- = 1.55-1.89</w:t>
      </w:r>
    </w:p>
    <w:p w14:paraId="063F3D47" w14:textId="77777777" w:rsidR="00F168CD" w:rsidRP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ind w:right="-288"/>
        <w:rPr>
          <w:szCs w:val="24"/>
        </w:rPr>
      </w:pPr>
      <w:r w:rsidRPr="00F168CD">
        <w:rPr>
          <w:szCs w:val="24"/>
        </w:rPr>
        <w:t>D = 1.00</w:t>
      </w:r>
    </w:p>
    <w:p w14:paraId="431E8630" w14:textId="77777777" w:rsidR="00193FBC" w:rsidRPr="00193FBC" w:rsidRDefault="00193FBC" w:rsidP="00193FBC">
      <w:pPr>
        <w:spacing w:after="0" w:line="240" w:lineRule="auto"/>
      </w:pPr>
    </w:p>
    <w:p w14:paraId="050EBE87" w14:textId="77777777" w:rsidR="00AE0911" w:rsidRDefault="00AE0911" w:rsidP="00AE0911">
      <w:pPr>
        <w:rPr>
          <w:sz w:val="28"/>
          <w:szCs w:val="24"/>
        </w:rPr>
      </w:pPr>
      <w:r>
        <w:rPr>
          <w:sz w:val="28"/>
          <w:szCs w:val="24"/>
        </w:rPr>
        <w:lastRenderedPageBreak/>
        <w:t>Course Policies and Service Statements</w:t>
      </w:r>
    </w:p>
    <w:p w14:paraId="21AFE16A" w14:textId="77777777" w:rsidR="00F168CD" w:rsidRP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r w:rsidRPr="00F168CD">
        <w:rPr>
          <w:b/>
        </w:rPr>
        <w:t>Late Work</w:t>
      </w:r>
    </w:p>
    <w:p w14:paraId="736764F7" w14:textId="77777777" w:rsidR="00F168CD" w:rsidRP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F168CD">
        <w:t>I do not accept late work. Late work is annoying, and it makes me think less of you.</w:t>
      </w:r>
      <w:r w:rsidRPr="00F168CD">
        <w:rPr>
          <w:b/>
        </w:rPr>
        <w:t xml:space="preserve"> If you know that you will be unable to complete an assignment on time, contact me, and we can possibly adjust the due date.</w:t>
      </w:r>
      <w:r w:rsidRPr="00F168CD">
        <w:t xml:space="preserve"> If you are unable to come to class, email the homework to me the same day before the end of the class period (we have class from 12:30-1:45pm). Otherwise, it will be considered late and will not be graded at all. </w:t>
      </w:r>
    </w:p>
    <w:p w14:paraId="6099402E" w14:textId="77777777" w:rsidR="00F168CD" w:rsidRP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rPr>
          <w:b/>
        </w:rPr>
      </w:pPr>
      <w:r w:rsidRPr="00F168CD">
        <w:rPr>
          <w:b/>
        </w:rPr>
        <w:t>Use of Electronic Devices</w:t>
      </w:r>
    </w:p>
    <w:p w14:paraId="724006A4" w14:textId="77777777" w:rsidR="00F168CD" w:rsidRP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pPr>
      <w:r w:rsidRPr="00F168CD">
        <w:t xml:space="preserve">I understand that we live in a society with seemingly ubiquitous wireless devices, and I understand the temptation to constantly check email, Facebook, Twitter, Tumblr, and other social media. However, I ask that you please avoid using your electronic devices during the class period. In order to facilitate this, I would recommend you turn devices off or to silent for the duration of the class. If there is an emergency or reason you need to have a specific electronic device on, please speak to me. Also, know that though I rarely see it worth my time to scold a student for using a cell phone or tablet during class, these are rhetorical acts, and as such, they shape how I view you as a student and human being. </w:t>
      </w:r>
    </w:p>
    <w:p w14:paraId="1D4BAAEE" w14:textId="77777777" w:rsidR="00F168CD" w:rsidRPr="00F168CD" w:rsidRDefault="00F168CD" w:rsidP="00F168CD">
      <w:pPr>
        <w:autoSpaceDE w:val="0"/>
        <w:autoSpaceDN w:val="0"/>
        <w:adjustRightInd w:val="0"/>
        <w:rPr>
          <w:rFonts w:eastAsia="Times New Roman" w:cs="TimesNewRomanPS-BoldMT"/>
          <w:b/>
          <w:bCs/>
        </w:rPr>
      </w:pPr>
      <w:r w:rsidRPr="00F168CD">
        <w:rPr>
          <w:rFonts w:eastAsia="Times New Roman" w:cs="TimesNewRomanPS-BoldMT"/>
          <w:b/>
          <w:bCs/>
        </w:rPr>
        <w:t>Academic Accommodation</w:t>
      </w:r>
    </w:p>
    <w:p w14:paraId="7AE92EEB" w14:textId="77777777" w:rsidR="00F168CD" w:rsidRPr="00F168CD" w:rsidRDefault="00F168CD" w:rsidP="00F168CD">
      <w:pPr>
        <w:autoSpaceDE w:val="0"/>
        <w:autoSpaceDN w:val="0"/>
        <w:adjustRightInd w:val="0"/>
        <w:rPr>
          <w:rFonts w:eastAsia="Times New Roman" w:cs="TimesNewRomanPSMT"/>
        </w:rPr>
      </w:pPr>
      <w:r w:rsidRPr="00F168CD">
        <w:rPr>
          <w:rFonts w:eastAsia="Times New Roman" w:cs="TimesNewRomanPSMT"/>
        </w:rPr>
        <w:t xml:space="preserve">Services for Students with Disabilities (SSD) provides individualized academic support for students with documented disabilities. Support services can include extended test time, textbooks and handouts in alternative formats (electronic texts, Braille, taped texts, </w:t>
      </w:r>
      <w:proofErr w:type="spellStart"/>
      <w:r w:rsidRPr="00F168CD">
        <w:rPr>
          <w:rFonts w:eastAsia="Times New Roman" w:cs="TimesNewRomanPSMT"/>
        </w:rPr>
        <w:t>etc</w:t>
      </w:r>
      <w:proofErr w:type="spellEnd"/>
      <w:r w:rsidRPr="00F168CD">
        <w:rPr>
          <w:rFonts w:eastAsia="Times New Roman" w:cs="TimesNewRomanPSMT"/>
        </w:rPr>
        <w:t xml:space="preserve">), classroom notes, sign language interpreters, and transcriptionists. SSD not only accommodates students who have visible disabilities, but also students with other types of disabilities that impact college life. If you have a documented disability that is impacting your academic progress, please call SSD at 472-3787 and schedule an appointment with the Director, </w:t>
      </w:r>
      <w:proofErr w:type="spellStart"/>
      <w:r w:rsidRPr="00F168CD">
        <w:rPr>
          <w:rFonts w:eastAsia="Times New Roman" w:cs="TimesNewRomanPSMT"/>
        </w:rPr>
        <w:t>Veva</w:t>
      </w:r>
      <w:proofErr w:type="spellEnd"/>
      <w:r w:rsidRPr="00F168CD">
        <w:rPr>
          <w:rFonts w:eastAsia="Times New Roman" w:cs="TimesNewRomanPSMT"/>
        </w:rPr>
        <w:t xml:space="preserve"> Cheney, or the Assistant Director, Barbara </w:t>
      </w:r>
      <w:proofErr w:type="spellStart"/>
      <w:r w:rsidRPr="00F168CD">
        <w:rPr>
          <w:rFonts w:eastAsia="Times New Roman" w:cs="TimesNewRomanPSMT"/>
        </w:rPr>
        <w:t>Woodhead</w:t>
      </w:r>
      <w:proofErr w:type="spellEnd"/>
      <w:r w:rsidRPr="00F168CD">
        <w:rPr>
          <w:rFonts w:eastAsia="Times New Roman" w:cs="TimesNewRomanPSMT"/>
        </w:rPr>
        <w:t xml:space="preserve">. If you do not have a documented disability but you are having difficulties with your coursework (such as receiving low grades even though you study more than your classmates or find you run out of time for test questions when the majority of your peers finish their exams in the allotted time), you may schedule an appointment with </w:t>
      </w:r>
      <w:proofErr w:type="spellStart"/>
      <w:r w:rsidRPr="00F168CD">
        <w:rPr>
          <w:rFonts w:eastAsia="Times New Roman" w:cs="TimesNewRomanPSMT"/>
        </w:rPr>
        <w:t>Veva</w:t>
      </w:r>
      <w:proofErr w:type="spellEnd"/>
      <w:r w:rsidRPr="00F168CD">
        <w:rPr>
          <w:rFonts w:eastAsia="Times New Roman" w:cs="TimesNewRomanPSMT"/>
        </w:rPr>
        <w:t xml:space="preserve"> Cheney or Barbara </w:t>
      </w:r>
      <w:proofErr w:type="spellStart"/>
      <w:r w:rsidRPr="00F168CD">
        <w:rPr>
          <w:rFonts w:eastAsia="Times New Roman" w:cs="TimesNewRomanPSMT"/>
        </w:rPr>
        <w:t>Woodhead</w:t>
      </w:r>
      <w:proofErr w:type="spellEnd"/>
      <w:r w:rsidRPr="00F168CD">
        <w:rPr>
          <w:rFonts w:eastAsia="Times New Roman" w:cs="TimesNewRomanPSMT"/>
        </w:rPr>
        <w:t xml:space="preserve"> to discuss the challenges you are experiencing.</w:t>
      </w:r>
    </w:p>
    <w:p w14:paraId="5EB9F1FE" w14:textId="77777777" w:rsidR="00F168CD" w:rsidRPr="00F168CD" w:rsidRDefault="00F168CD" w:rsidP="00F168CD">
      <w:pPr>
        <w:autoSpaceDE w:val="0"/>
        <w:autoSpaceDN w:val="0"/>
        <w:adjustRightInd w:val="0"/>
        <w:rPr>
          <w:rFonts w:eastAsia="Times New Roman" w:cs="TimesNewRomanPS-BoldMT"/>
          <w:b/>
          <w:bCs/>
        </w:rPr>
      </w:pPr>
      <w:r w:rsidRPr="00F168CD">
        <w:rPr>
          <w:rFonts w:eastAsia="Times New Roman" w:cs="TimesNewRomanPS-BoldMT"/>
          <w:b/>
          <w:bCs/>
        </w:rPr>
        <w:t>The Writing Center at UNL</w:t>
      </w:r>
    </w:p>
    <w:p w14:paraId="1E858A99" w14:textId="77777777" w:rsidR="00F168CD" w:rsidRPr="00F168CD" w:rsidRDefault="00F168CD" w:rsidP="00F168CD">
      <w:pPr>
        <w:autoSpaceDE w:val="0"/>
        <w:autoSpaceDN w:val="0"/>
        <w:adjustRightInd w:val="0"/>
        <w:rPr>
          <w:rFonts w:eastAsia="Times New Roman" w:cs="TimesNewRomanPSMT"/>
        </w:rPr>
      </w:pPr>
      <w:r w:rsidRPr="00F168CD">
        <w:rPr>
          <w:rFonts w:eastAsia="Times New Roman" w:cs="TimesNewRomanPSMT"/>
        </w:rPr>
        <w:t>The University of Nebraska-Lincoln Writing Center can provide you with meaningful support as you write for this class as well as for every course in which you enroll. Trained peer consultants are available to talk with you as you plan, draft, and revise your writing. Please check the Writing Center website at www.unl.edu/writing for locations, hours, and information about scheduling appointments.</w:t>
      </w:r>
    </w:p>
    <w:p w14:paraId="0422C396" w14:textId="77777777" w:rsidR="00F168CD" w:rsidRPr="00F168CD" w:rsidRDefault="00F168CD" w:rsidP="00F168CD">
      <w:pPr>
        <w:autoSpaceDE w:val="0"/>
        <w:autoSpaceDN w:val="0"/>
        <w:adjustRightInd w:val="0"/>
        <w:rPr>
          <w:rFonts w:eastAsia="Times New Roman" w:cs="TimesNewRomanPS-BoldMT"/>
          <w:b/>
          <w:bCs/>
        </w:rPr>
      </w:pPr>
      <w:r w:rsidRPr="00F168CD">
        <w:rPr>
          <w:rFonts w:eastAsia="Times New Roman" w:cs="TimesNewRomanPS-BoldMT"/>
          <w:b/>
          <w:bCs/>
        </w:rPr>
        <w:t>Academic Integrity and Plagiarism</w:t>
      </w:r>
    </w:p>
    <w:p w14:paraId="44B60737" w14:textId="77777777" w:rsidR="00AE0911" w:rsidRDefault="00F168CD" w:rsidP="00F168CD">
      <w:pPr>
        <w:autoSpaceDE w:val="0"/>
        <w:autoSpaceDN w:val="0"/>
        <w:adjustRightInd w:val="0"/>
        <w:rPr>
          <w:rFonts w:eastAsia="Times New Roman" w:cs="TimesNewRomanPSMT"/>
        </w:rPr>
      </w:pPr>
      <w:r w:rsidRPr="00F168CD">
        <w:rPr>
          <w:rFonts w:eastAsia="Times New Roman" w:cs="TimesNewRomanPSMT"/>
        </w:rPr>
        <w:t xml:space="preserve">Discourse conventions of the Western academy expect you to conduct yourself with academic integrity. All work you turn in during this course is </w:t>
      </w:r>
      <w:proofErr w:type="gramStart"/>
      <w:r w:rsidRPr="00F168CD">
        <w:rPr>
          <w:rFonts w:eastAsia="Times New Roman" w:cs="TimesNewRomanPSMT"/>
        </w:rPr>
        <w:t xml:space="preserve">expected  </w:t>
      </w:r>
      <w:proofErr w:type="spellStart"/>
      <w:r w:rsidRPr="00F168CD">
        <w:rPr>
          <w:rFonts w:eastAsia="Times New Roman" w:cs="TimesNewRomanPSMT"/>
        </w:rPr>
        <w:t>tobe</w:t>
      </w:r>
      <w:proofErr w:type="spellEnd"/>
      <w:proofErr w:type="gramEnd"/>
      <w:r w:rsidRPr="00F168CD">
        <w:rPr>
          <w:rFonts w:eastAsia="Times New Roman" w:cs="TimesNewRomanPSMT"/>
        </w:rPr>
        <w:t xml:space="preserve"> your own work written for this course during </w:t>
      </w:r>
      <w:r w:rsidRPr="00F168CD">
        <w:rPr>
          <w:rFonts w:eastAsia="Times New Roman" w:cs="TimesNewRomanPSMT"/>
        </w:rPr>
        <w:lastRenderedPageBreak/>
        <w:t xml:space="preserve">this semester. Passing another’s work off as your own is grounds for failure in this course. You should also properly cite texts (digital or print) that you use for this course using correct MLA citation to be sure you are giving proper credit to ideas, words, and passages that are not your own. If you have any questions about plagiarism or about how to properly cite your sources, please feel free to come to me with those questions. UNL policies for academic dishonesty are </w:t>
      </w:r>
      <w:r>
        <w:rPr>
          <w:rFonts w:eastAsia="Times New Roman" w:cs="TimesNewRomanPSMT"/>
        </w:rPr>
        <w:t>elaborated in your Bulletin.</w:t>
      </w:r>
    </w:p>
    <w:p w14:paraId="163FABE4" w14:textId="77777777" w:rsidR="00F168CD" w:rsidRPr="00F168CD" w:rsidRDefault="00F168CD" w:rsidP="00F168CD">
      <w:pPr>
        <w:autoSpaceDE w:val="0"/>
        <w:autoSpaceDN w:val="0"/>
        <w:adjustRightInd w:val="0"/>
        <w:rPr>
          <w:rFonts w:eastAsia="Times New Roman" w:cs="TimesNewRomanPSMT"/>
        </w:rPr>
      </w:pPr>
    </w:p>
    <w:p w14:paraId="23B1F451" w14:textId="77777777" w:rsidR="00AE0911" w:rsidRDefault="00AE0911" w:rsidP="00AE0911">
      <w:pPr>
        <w:rPr>
          <w:sz w:val="28"/>
          <w:szCs w:val="24"/>
        </w:rPr>
      </w:pPr>
    </w:p>
    <w:p w14:paraId="7CF67A86" w14:textId="77777777" w:rsidR="00F168CD" w:rsidRDefault="00F168CD" w:rsidP="00F168CD">
      <w:pPr>
        <w:jc w:val="center"/>
        <w:rPr>
          <w:b/>
          <w:sz w:val="28"/>
          <w:szCs w:val="24"/>
        </w:rPr>
      </w:pPr>
    </w:p>
    <w:p w14:paraId="16C7623D" w14:textId="77777777" w:rsidR="00F168CD" w:rsidRDefault="00F168CD" w:rsidP="00F168CD">
      <w:pPr>
        <w:jc w:val="center"/>
        <w:rPr>
          <w:b/>
          <w:sz w:val="28"/>
          <w:szCs w:val="24"/>
        </w:rPr>
      </w:pPr>
    </w:p>
    <w:p w14:paraId="7A1085DD" w14:textId="77777777" w:rsidR="00F168CD" w:rsidRDefault="00F168CD" w:rsidP="00F168CD">
      <w:pPr>
        <w:jc w:val="center"/>
        <w:rPr>
          <w:b/>
          <w:sz w:val="28"/>
          <w:szCs w:val="24"/>
        </w:rPr>
      </w:pPr>
    </w:p>
    <w:p w14:paraId="66EC68F7" w14:textId="77777777" w:rsidR="00F168CD" w:rsidRDefault="00F168CD" w:rsidP="00F168CD">
      <w:pPr>
        <w:jc w:val="center"/>
        <w:rPr>
          <w:b/>
          <w:sz w:val="28"/>
          <w:szCs w:val="24"/>
        </w:rPr>
      </w:pPr>
    </w:p>
    <w:p w14:paraId="1683CB56" w14:textId="77777777" w:rsidR="00F168CD" w:rsidRDefault="00F168CD" w:rsidP="00F168CD">
      <w:pPr>
        <w:jc w:val="center"/>
        <w:rPr>
          <w:b/>
          <w:sz w:val="28"/>
          <w:szCs w:val="24"/>
        </w:rPr>
      </w:pPr>
    </w:p>
    <w:p w14:paraId="591C6288" w14:textId="77777777" w:rsidR="00F168CD" w:rsidRDefault="00F168CD" w:rsidP="00F168CD">
      <w:pPr>
        <w:jc w:val="center"/>
        <w:rPr>
          <w:b/>
          <w:sz w:val="28"/>
          <w:szCs w:val="24"/>
        </w:rPr>
      </w:pPr>
    </w:p>
    <w:p w14:paraId="30FCCF67" w14:textId="77777777" w:rsidR="00F168CD" w:rsidRDefault="00F168CD" w:rsidP="00F168CD">
      <w:pPr>
        <w:jc w:val="center"/>
        <w:rPr>
          <w:b/>
          <w:sz w:val="28"/>
          <w:szCs w:val="24"/>
        </w:rPr>
      </w:pPr>
    </w:p>
    <w:p w14:paraId="6DAD6DA5" w14:textId="77777777" w:rsidR="00F168CD" w:rsidRDefault="00F168CD" w:rsidP="00F168CD">
      <w:pPr>
        <w:jc w:val="center"/>
        <w:rPr>
          <w:b/>
          <w:sz w:val="28"/>
          <w:szCs w:val="24"/>
        </w:rPr>
      </w:pPr>
    </w:p>
    <w:p w14:paraId="31543ADE" w14:textId="77777777" w:rsidR="00F168CD" w:rsidRDefault="00F168CD" w:rsidP="00F168CD">
      <w:pPr>
        <w:jc w:val="center"/>
        <w:rPr>
          <w:b/>
          <w:sz w:val="28"/>
          <w:szCs w:val="24"/>
        </w:rPr>
      </w:pPr>
    </w:p>
    <w:p w14:paraId="07632E18" w14:textId="77777777" w:rsidR="00F168CD" w:rsidRDefault="00F168CD" w:rsidP="00F168CD">
      <w:pPr>
        <w:jc w:val="center"/>
        <w:rPr>
          <w:b/>
          <w:sz w:val="28"/>
          <w:szCs w:val="24"/>
        </w:rPr>
      </w:pPr>
    </w:p>
    <w:p w14:paraId="02EC0139" w14:textId="77777777" w:rsidR="00F168CD" w:rsidRDefault="00F168CD" w:rsidP="00F168CD">
      <w:pPr>
        <w:jc w:val="center"/>
        <w:rPr>
          <w:b/>
          <w:sz w:val="28"/>
          <w:szCs w:val="24"/>
        </w:rPr>
      </w:pPr>
    </w:p>
    <w:p w14:paraId="32F7AB85" w14:textId="77777777" w:rsidR="00F168CD" w:rsidRDefault="00F168CD" w:rsidP="00F168CD">
      <w:pPr>
        <w:jc w:val="center"/>
        <w:rPr>
          <w:b/>
          <w:sz w:val="28"/>
          <w:szCs w:val="24"/>
        </w:rPr>
      </w:pPr>
    </w:p>
    <w:p w14:paraId="627BCF8E" w14:textId="77777777" w:rsidR="00F168CD" w:rsidRDefault="00F168CD" w:rsidP="00F168CD">
      <w:pPr>
        <w:jc w:val="center"/>
        <w:rPr>
          <w:b/>
          <w:sz w:val="28"/>
          <w:szCs w:val="24"/>
        </w:rPr>
      </w:pPr>
    </w:p>
    <w:p w14:paraId="42D65AF2" w14:textId="77777777" w:rsidR="00F168CD" w:rsidRDefault="00F168CD" w:rsidP="00F168CD">
      <w:pPr>
        <w:jc w:val="center"/>
        <w:rPr>
          <w:b/>
          <w:sz w:val="28"/>
          <w:szCs w:val="24"/>
        </w:rPr>
      </w:pPr>
    </w:p>
    <w:p w14:paraId="346BC005" w14:textId="77777777" w:rsidR="00F168CD" w:rsidRDefault="00F168CD" w:rsidP="00F168CD">
      <w:pPr>
        <w:jc w:val="center"/>
        <w:rPr>
          <w:b/>
          <w:sz w:val="28"/>
          <w:szCs w:val="24"/>
        </w:rPr>
      </w:pPr>
    </w:p>
    <w:p w14:paraId="24B24BF2" w14:textId="77777777" w:rsidR="00F168CD" w:rsidRDefault="00F168CD" w:rsidP="00F168CD">
      <w:pPr>
        <w:jc w:val="center"/>
        <w:rPr>
          <w:b/>
          <w:sz w:val="28"/>
          <w:szCs w:val="24"/>
        </w:rPr>
      </w:pPr>
    </w:p>
    <w:p w14:paraId="67184B5E" w14:textId="77777777" w:rsidR="00F168CD" w:rsidRDefault="00F168CD" w:rsidP="00F168CD">
      <w:pPr>
        <w:jc w:val="center"/>
        <w:rPr>
          <w:b/>
          <w:sz w:val="28"/>
          <w:szCs w:val="24"/>
        </w:rPr>
      </w:pPr>
    </w:p>
    <w:p w14:paraId="2A1047CA" w14:textId="77777777" w:rsidR="00AE0911" w:rsidRDefault="00F168CD" w:rsidP="00F168CD">
      <w:pPr>
        <w:spacing w:after="0" w:line="240" w:lineRule="auto"/>
        <w:jc w:val="center"/>
        <w:rPr>
          <w:b/>
          <w:sz w:val="28"/>
          <w:szCs w:val="24"/>
        </w:rPr>
      </w:pPr>
      <w:r>
        <w:rPr>
          <w:b/>
          <w:sz w:val="28"/>
          <w:szCs w:val="24"/>
        </w:rPr>
        <w:lastRenderedPageBreak/>
        <w:t>Tentative Course Calendar</w:t>
      </w:r>
    </w:p>
    <w:p w14:paraId="4D9EE6C6" w14:textId="77777777" w:rsidR="00F168CD" w:rsidRPr="00F168CD" w:rsidRDefault="00F168CD" w:rsidP="00F168CD">
      <w:pPr>
        <w:spacing w:after="0" w:line="240" w:lineRule="auto"/>
        <w:jc w:val="center"/>
        <w:rPr>
          <w:sz w:val="18"/>
          <w:szCs w:val="24"/>
        </w:rPr>
      </w:pPr>
      <w:r w:rsidRPr="00F168CD">
        <w:rPr>
          <w:sz w:val="18"/>
          <w:szCs w:val="24"/>
        </w:rPr>
        <w:t>(Will almost certainly change)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836"/>
        <w:gridCol w:w="629"/>
        <w:gridCol w:w="2493"/>
        <w:gridCol w:w="603"/>
        <w:gridCol w:w="2848"/>
        <w:gridCol w:w="2167"/>
      </w:tblGrid>
      <w:tr w:rsidR="00AE0911" w:rsidRPr="00AE0911" w14:paraId="5C88B0B5" w14:textId="77777777" w:rsidTr="00F168CD">
        <w:tc>
          <w:tcPr>
            <w:tcW w:w="836" w:type="dxa"/>
            <w:shd w:val="clear" w:color="auto" w:fill="FFFFFF" w:themeFill="background1"/>
          </w:tcPr>
          <w:p w14:paraId="64082453"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jc w:val="center"/>
              <w:rPr>
                <w:b/>
              </w:rPr>
            </w:pPr>
            <w:r w:rsidRPr="00AE0911">
              <w:rPr>
                <w:b/>
              </w:rPr>
              <w:t>Week</w:t>
            </w:r>
          </w:p>
        </w:tc>
        <w:tc>
          <w:tcPr>
            <w:tcW w:w="3122" w:type="dxa"/>
            <w:gridSpan w:val="2"/>
            <w:shd w:val="clear" w:color="auto" w:fill="FFFFFF" w:themeFill="background1"/>
          </w:tcPr>
          <w:p w14:paraId="276681A9"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jc w:val="center"/>
              <w:rPr>
                <w:b/>
              </w:rPr>
            </w:pPr>
            <w:r w:rsidRPr="00AE0911">
              <w:rPr>
                <w:b/>
              </w:rPr>
              <w:t>Tuesday</w:t>
            </w:r>
          </w:p>
        </w:tc>
        <w:tc>
          <w:tcPr>
            <w:tcW w:w="3451" w:type="dxa"/>
            <w:gridSpan w:val="2"/>
            <w:shd w:val="clear" w:color="auto" w:fill="FFFFFF" w:themeFill="background1"/>
          </w:tcPr>
          <w:p w14:paraId="2288ED63"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jc w:val="center"/>
              <w:rPr>
                <w:b/>
              </w:rPr>
            </w:pPr>
            <w:r w:rsidRPr="00AE0911">
              <w:rPr>
                <w:b/>
              </w:rPr>
              <w:t>Thursday</w:t>
            </w:r>
          </w:p>
        </w:tc>
        <w:tc>
          <w:tcPr>
            <w:tcW w:w="2167" w:type="dxa"/>
            <w:shd w:val="clear" w:color="auto" w:fill="FFFFFF" w:themeFill="background1"/>
          </w:tcPr>
          <w:p w14:paraId="7A07C342"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jc w:val="center"/>
              <w:rPr>
                <w:b/>
              </w:rPr>
            </w:pPr>
            <w:r w:rsidRPr="00AE0911">
              <w:rPr>
                <w:b/>
              </w:rPr>
              <w:t>Notes</w:t>
            </w:r>
          </w:p>
          <w:p w14:paraId="16DAA215"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jc w:val="center"/>
              <w:rPr>
                <w:b/>
              </w:rPr>
            </w:pPr>
          </w:p>
        </w:tc>
      </w:tr>
      <w:tr w:rsidR="008D3257" w:rsidRPr="00AE0911" w14:paraId="6B36B121" w14:textId="77777777" w:rsidTr="00F168CD">
        <w:tc>
          <w:tcPr>
            <w:tcW w:w="836" w:type="dxa"/>
            <w:shd w:val="clear" w:color="auto" w:fill="FFFFFF" w:themeFill="background1"/>
          </w:tcPr>
          <w:p w14:paraId="02EFE89F"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jc w:val="center"/>
            </w:pPr>
            <w:r w:rsidRPr="00AE0911">
              <w:t>1</w:t>
            </w:r>
          </w:p>
        </w:tc>
        <w:tc>
          <w:tcPr>
            <w:tcW w:w="629" w:type="dxa"/>
            <w:tcBorders>
              <w:right w:val="nil"/>
            </w:tcBorders>
            <w:shd w:val="clear" w:color="auto" w:fill="FFFFFF" w:themeFill="background1"/>
          </w:tcPr>
          <w:p w14:paraId="48BBDF92"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16"/>
                <w:szCs w:val="16"/>
              </w:rPr>
            </w:pPr>
            <w:r w:rsidRPr="00AE0911">
              <w:rPr>
                <w:sz w:val="16"/>
                <w:szCs w:val="16"/>
              </w:rPr>
              <w:t>8/26</w:t>
            </w:r>
          </w:p>
        </w:tc>
        <w:tc>
          <w:tcPr>
            <w:tcW w:w="2493" w:type="dxa"/>
            <w:tcBorders>
              <w:left w:val="nil"/>
            </w:tcBorders>
            <w:shd w:val="clear" w:color="auto" w:fill="FFFFFF" w:themeFill="background1"/>
          </w:tcPr>
          <w:p w14:paraId="6A7CCCA4" w14:textId="77777777" w:rsidR="00AE0911" w:rsidRPr="00AE0911"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r>
              <w:rPr>
                <w:sz w:val="20"/>
                <w:szCs w:val="20"/>
              </w:rPr>
              <w:t>Syllabus and Course Introduction: What is English, and why study it?</w:t>
            </w:r>
          </w:p>
        </w:tc>
        <w:tc>
          <w:tcPr>
            <w:tcW w:w="603" w:type="dxa"/>
            <w:tcBorders>
              <w:right w:val="nil"/>
            </w:tcBorders>
            <w:shd w:val="clear" w:color="auto" w:fill="FFFFFF" w:themeFill="background1"/>
          </w:tcPr>
          <w:p w14:paraId="50C38FEF"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16"/>
                <w:szCs w:val="16"/>
              </w:rPr>
            </w:pPr>
            <w:r w:rsidRPr="00AE0911">
              <w:rPr>
                <w:sz w:val="16"/>
                <w:szCs w:val="16"/>
              </w:rPr>
              <w:t>8/28</w:t>
            </w:r>
          </w:p>
        </w:tc>
        <w:tc>
          <w:tcPr>
            <w:tcW w:w="2848" w:type="dxa"/>
            <w:tcBorders>
              <w:left w:val="nil"/>
            </w:tcBorders>
            <w:shd w:val="clear" w:color="auto" w:fill="FFFFFF" w:themeFill="background1"/>
          </w:tcPr>
          <w:p w14:paraId="7975B44A" w14:textId="77777777" w:rsidR="00AE0911"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r>
              <w:rPr>
                <w:b/>
                <w:sz w:val="20"/>
                <w:szCs w:val="20"/>
              </w:rPr>
              <w:t xml:space="preserve">Have Read: </w:t>
            </w:r>
            <w:r>
              <w:rPr>
                <w:sz w:val="20"/>
                <w:szCs w:val="20"/>
              </w:rPr>
              <w:t>Scholes, “The English Apparatus”</w:t>
            </w:r>
          </w:p>
          <w:p w14:paraId="33926D60" w14:textId="77777777" w:rsid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p>
          <w:p w14:paraId="137AC455" w14:textId="77777777" w:rsid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r>
              <w:rPr>
                <w:b/>
                <w:sz w:val="20"/>
                <w:szCs w:val="20"/>
              </w:rPr>
              <w:t xml:space="preserve">Thinking Word Due:  </w:t>
            </w:r>
            <w:r>
              <w:rPr>
                <w:sz w:val="20"/>
                <w:szCs w:val="20"/>
              </w:rPr>
              <w:t xml:space="preserve">Scholes discusses several binary oppositions shaping the field of English Studies; choose one, discuss how you think this binary came about, why it persists, the dangers it presents, and what might be done to complicate it. </w:t>
            </w:r>
          </w:p>
          <w:p w14:paraId="67CABD27" w14:textId="77777777" w:rsidR="00F168CD" w:rsidRP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p>
        </w:tc>
        <w:tc>
          <w:tcPr>
            <w:tcW w:w="2167" w:type="dxa"/>
            <w:shd w:val="clear" w:color="auto" w:fill="FFFFFF" w:themeFill="background1"/>
          </w:tcPr>
          <w:p w14:paraId="67C77DEC"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p>
        </w:tc>
      </w:tr>
      <w:tr w:rsidR="008D3257" w:rsidRPr="00AE0911" w14:paraId="25699D68" w14:textId="77777777" w:rsidTr="00F168CD">
        <w:tc>
          <w:tcPr>
            <w:tcW w:w="836" w:type="dxa"/>
            <w:shd w:val="clear" w:color="auto" w:fill="FFFFFF" w:themeFill="background1"/>
          </w:tcPr>
          <w:p w14:paraId="2C363C7F"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jc w:val="center"/>
            </w:pPr>
            <w:r w:rsidRPr="00AE0911">
              <w:t>2</w:t>
            </w:r>
          </w:p>
        </w:tc>
        <w:tc>
          <w:tcPr>
            <w:tcW w:w="629" w:type="dxa"/>
            <w:tcBorders>
              <w:right w:val="nil"/>
            </w:tcBorders>
            <w:shd w:val="clear" w:color="auto" w:fill="FFFFFF" w:themeFill="background1"/>
          </w:tcPr>
          <w:p w14:paraId="37BB9134"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16"/>
                <w:szCs w:val="16"/>
              </w:rPr>
            </w:pPr>
            <w:r w:rsidRPr="00AE0911">
              <w:rPr>
                <w:sz w:val="16"/>
                <w:szCs w:val="16"/>
              </w:rPr>
              <w:t>9/2</w:t>
            </w:r>
          </w:p>
        </w:tc>
        <w:tc>
          <w:tcPr>
            <w:tcW w:w="2493" w:type="dxa"/>
            <w:tcBorders>
              <w:left w:val="nil"/>
            </w:tcBorders>
            <w:shd w:val="clear" w:color="auto" w:fill="FFFFFF" w:themeFill="background1"/>
          </w:tcPr>
          <w:p w14:paraId="31BE5328" w14:textId="77777777" w:rsidR="00AE0911"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r>
              <w:rPr>
                <w:b/>
                <w:sz w:val="20"/>
                <w:szCs w:val="20"/>
              </w:rPr>
              <w:t xml:space="preserve">Have Read: </w:t>
            </w:r>
            <w:r>
              <w:rPr>
                <w:sz w:val="20"/>
                <w:szCs w:val="20"/>
              </w:rPr>
              <w:t>Barthes, “The Death of the Author” and Foucault’s “What Is an Author?”</w:t>
            </w:r>
          </w:p>
          <w:p w14:paraId="6D88E225" w14:textId="77777777" w:rsid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p>
          <w:p w14:paraId="3758A39F" w14:textId="77777777" w:rsidR="00F168CD" w:rsidRP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r>
              <w:rPr>
                <w:b/>
                <w:sz w:val="20"/>
                <w:szCs w:val="20"/>
              </w:rPr>
              <w:t xml:space="preserve">Thinking Work Due: </w:t>
            </w:r>
            <w:r>
              <w:rPr>
                <w:sz w:val="20"/>
                <w:szCs w:val="20"/>
              </w:rPr>
              <w:t>TBA</w:t>
            </w:r>
          </w:p>
        </w:tc>
        <w:tc>
          <w:tcPr>
            <w:tcW w:w="603" w:type="dxa"/>
            <w:tcBorders>
              <w:right w:val="nil"/>
            </w:tcBorders>
            <w:shd w:val="clear" w:color="auto" w:fill="FFFFFF" w:themeFill="background1"/>
          </w:tcPr>
          <w:p w14:paraId="5E89E01A"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16"/>
                <w:szCs w:val="16"/>
              </w:rPr>
            </w:pPr>
            <w:r w:rsidRPr="00AE0911">
              <w:rPr>
                <w:sz w:val="16"/>
                <w:szCs w:val="16"/>
              </w:rPr>
              <w:t>9/4</w:t>
            </w:r>
          </w:p>
        </w:tc>
        <w:tc>
          <w:tcPr>
            <w:tcW w:w="2848" w:type="dxa"/>
            <w:tcBorders>
              <w:left w:val="nil"/>
            </w:tcBorders>
            <w:shd w:val="clear" w:color="auto" w:fill="FFFFFF" w:themeFill="background1"/>
          </w:tcPr>
          <w:p w14:paraId="6A674160" w14:textId="77777777" w:rsidR="00AE0911"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r>
              <w:rPr>
                <w:b/>
                <w:sz w:val="20"/>
                <w:szCs w:val="20"/>
              </w:rPr>
              <w:t xml:space="preserve">Have Read: </w:t>
            </w:r>
            <w:r>
              <w:rPr>
                <w:sz w:val="20"/>
                <w:szCs w:val="20"/>
              </w:rPr>
              <w:t xml:space="preserve">Abrams, “Orientations of Critical Theories” </w:t>
            </w:r>
          </w:p>
          <w:p w14:paraId="1643EA5A" w14:textId="77777777" w:rsid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p>
          <w:p w14:paraId="46823671" w14:textId="77777777" w:rsid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r>
              <w:rPr>
                <w:b/>
                <w:sz w:val="20"/>
                <w:szCs w:val="20"/>
              </w:rPr>
              <w:t xml:space="preserve">Thinking Work Due: </w:t>
            </w:r>
            <w:r>
              <w:rPr>
                <w:sz w:val="20"/>
                <w:szCs w:val="20"/>
              </w:rPr>
              <w:t>TBA</w:t>
            </w:r>
          </w:p>
          <w:p w14:paraId="0C6F6C4A" w14:textId="77777777" w:rsid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p>
          <w:p w14:paraId="299A0131" w14:textId="77777777" w:rsidR="00F168CD" w:rsidRP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p>
        </w:tc>
        <w:tc>
          <w:tcPr>
            <w:tcW w:w="2167" w:type="dxa"/>
            <w:shd w:val="clear" w:color="auto" w:fill="FFFFFF" w:themeFill="background1"/>
          </w:tcPr>
          <w:p w14:paraId="142C7205" w14:textId="77777777" w:rsidR="00AE0911" w:rsidRDefault="008D3257"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r>
              <w:rPr>
                <w:sz w:val="20"/>
                <w:szCs w:val="20"/>
              </w:rPr>
              <w:t>Labor Day Sept 1</w:t>
            </w:r>
          </w:p>
          <w:p w14:paraId="081EECA8" w14:textId="77777777" w:rsidR="008D3257" w:rsidRPr="00AE0911" w:rsidRDefault="008D3257"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r>
              <w:rPr>
                <w:sz w:val="20"/>
                <w:szCs w:val="20"/>
              </w:rPr>
              <w:t>Last day to drop Sept 5</w:t>
            </w:r>
          </w:p>
        </w:tc>
      </w:tr>
      <w:tr w:rsidR="008D3257" w:rsidRPr="00AE0911" w14:paraId="34DEF93F" w14:textId="77777777" w:rsidTr="00F168CD">
        <w:tc>
          <w:tcPr>
            <w:tcW w:w="836" w:type="dxa"/>
            <w:shd w:val="clear" w:color="auto" w:fill="FFFFFF" w:themeFill="background1"/>
          </w:tcPr>
          <w:p w14:paraId="5FC87758"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jc w:val="center"/>
            </w:pPr>
            <w:r w:rsidRPr="00AE0911">
              <w:t>3</w:t>
            </w:r>
          </w:p>
        </w:tc>
        <w:tc>
          <w:tcPr>
            <w:tcW w:w="629" w:type="dxa"/>
            <w:tcBorders>
              <w:right w:val="nil"/>
            </w:tcBorders>
            <w:shd w:val="clear" w:color="auto" w:fill="FFFFFF" w:themeFill="background1"/>
          </w:tcPr>
          <w:p w14:paraId="28975FA2"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16"/>
                <w:szCs w:val="16"/>
              </w:rPr>
            </w:pPr>
            <w:r w:rsidRPr="00AE0911">
              <w:rPr>
                <w:sz w:val="16"/>
                <w:szCs w:val="16"/>
              </w:rPr>
              <w:t>9/9</w:t>
            </w:r>
          </w:p>
        </w:tc>
        <w:tc>
          <w:tcPr>
            <w:tcW w:w="2493" w:type="dxa"/>
            <w:tcBorders>
              <w:left w:val="nil"/>
            </w:tcBorders>
            <w:shd w:val="clear" w:color="auto" w:fill="FFFFFF" w:themeFill="background1"/>
          </w:tcPr>
          <w:p w14:paraId="523C9C92" w14:textId="77777777" w:rsidR="00AE0911"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r>
              <w:rPr>
                <w:b/>
                <w:sz w:val="20"/>
                <w:szCs w:val="20"/>
              </w:rPr>
              <w:t xml:space="preserve">Have Read: </w:t>
            </w:r>
            <w:r>
              <w:rPr>
                <w:sz w:val="20"/>
                <w:szCs w:val="20"/>
              </w:rPr>
              <w:t>O’Connor’s “A Good Man is Hard to Find”</w:t>
            </w:r>
          </w:p>
          <w:p w14:paraId="7A4F7B41" w14:textId="77777777" w:rsid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p>
          <w:p w14:paraId="5638743C" w14:textId="77777777" w:rsid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r>
              <w:rPr>
                <w:b/>
                <w:sz w:val="20"/>
                <w:szCs w:val="20"/>
              </w:rPr>
              <w:t xml:space="preserve">Thinking Work Due: </w:t>
            </w:r>
            <w:r>
              <w:rPr>
                <w:sz w:val="20"/>
                <w:szCs w:val="20"/>
              </w:rPr>
              <w:t>TBA</w:t>
            </w:r>
          </w:p>
          <w:p w14:paraId="4ECFF2F2" w14:textId="77777777" w:rsidR="00F168CD" w:rsidRP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p>
        </w:tc>
        <w:tc>
          <w:tcPr>
            <w:tcW w:w="603" w:type="dxa"/>
            <w:tcBorders>
              <w:right w:val="nil"/>
            </w:tcBorders>
            <w:shd w:val="clear" w:color="auto" w:fill="FFFFFF" w:themeFill="background1"/>
          </w:tcPr>
          <w:p w14:paraId="1AA7FCE4"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16"/>
                <w:szCs w:val="16"/>
              </w:rPr>
            </w:pPr>
            <w:r w:rsidRPr="00AE0911">
              <w:rPr>
                <w:sz w:val="16"/>
                <w:szCs w:val="16"/>
              </w:rPr>
              <w:t>9/11</w:t>
            </w:r>
          </w:p>
        </w:tc>
        <w:tc>
          <w:tcPr>
            <w:tcW w:w="2848" w:type="dxa"/>
            <w:tcBorders>
              <w:left w:val="nil"/>
            </w:tcBorders>
            <w:shd w:val="clear" w:color="auto" w:fill="FFFFFF" w:themeFill="background1"/>
          </w:tcPr>
          <w:p w14:paraId="399D7B8A" w14:textId="77777777" w:rsidR="00AE0911"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r>
              <w:rPr>
                <w:b/>
                <w:sz w:val="20"/>
                <w:szCs w:val="20"/>
              </w:rPr>
              <w:t xml:space="preserve">Have Read: </w:t>
            </w:r>
            <w:r>
              <w:rPr>
                <w:sz w:val="20"/>
                <w:szCs w:val="20"/>
              </w:rPr>
              <w:t>Walker’s “Everyday Use”</w:t>
            </w:r>
          </w:p>
          <w:p w14:paraId="69992643" w14:textId="77777777" w:rsid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p>
          <w:p w14:paraId="335DBCF8" w14:textId="77777777" w:rsidR="00F168CD" w:rsidRP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r>
              <w:rPr>
                <w:b/>
                <w:sz w:val="20"/>
                <w:szCs w:val="20"/>
              </w:rPr>
              <w:t xml:space="preserve">Thinking Work Due: </w:t>
            </w:r>
            <w:r>
              <w:rPr>
                <w:sz w:val="20"/>
                <w:szCs w:val="20"/>
              </w:rPr>
              <w:t>TBA</w:t>
            </w:r>
          </w:p>
        </w:tc>
        <w:tc>
          <w:tcPr>
            <w:tcW w:w="2167" w:type="dxa"/>
            <w:shd w:val="clear" w:color="auto" w:fill="FFFFFF" w:themeFill="background1"/>
          </w:tcPr>
          <w:p w14:paraId="2E274DC3"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p>
        </w:tc>
      </w:tr>
      <w:tr w:rsidR="008D3257" w:rsidRPr="00AE0911" w14:paraId="401EC0C1" w14:textId="77777777" w:rsidTr="00F168CD">
        <w:tc>
          <w:tcPr>
            <w:tcW w:w="836" w:type="dxa"/>
            <w:shd w:val="clear" w:color="auto" w:fill="FFFFFF" w:themeFill="background1"/>
          </w:tcPr>
          <w:p w14:paraId="690CC3B2"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jc w:val="center"/>
            </w:pPr>
            <w:r w:rsidRPr="00AE0911">
              <w:t>4</w:t>
            </w:r>
          </w:p>
        </w:tc>
        <w:tc>
          <w:tcPr>
            <w:tcW w:w="629" w:type="dxa"/>
            <w:tcBorders>
              <w:right w:val="nil"/>
            </w:tcBorders>
            <w:shd w:val="clear" w:color="auto" w:fill="FFFFFF" w:themeFill="background1"/>
          </w:tcPr>
          <w:p w14:paraId="29BC6D64"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16"/>
                <w:szCs w:val="16"/>
              </w:rPr>
            </w:pPr>
            <w:r w:rsidRPr="00AE0911">
              <w:rPr>
                <w:sz w:val="16"/>
                <w:szCs w:val="16"/>
              </w:rPr>
              <w:t>9/16</w:t>
            </w:r>
          </w:p>
        </w:tc>
        <w:tc>
          <w:tcPr>
            <w:tcW w:w="2493" w:type="dxa"/>
            <w:tcBorders>
              <w:left w:val="nil"/>
            </w:tcBorders>
            <w:shd w:val="clear" w:color="auto" w:fill="FFFFFF" w:themeFill="background1"/>
          </w:tcPr>
          <w:p w14:paraId="3CBD541E" w14:textId="77777777" w:rsid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r>
              <w:rPr>
                <w:b/>
                <w:sz w:val="20"/>
                <w:szCs w:val="20"/>
              </w:rPr>
              <w:t xml:space="preserve">Have Read: </w:t>
            </w:r>
            <w:r>
              <w:rPr>
                <w:sz w:val="20"/>
                <w:szCs w:val="20"/>
              </w:rPr>
              <w:t>Moore’s “How to Become a Writer” AND Williams’s “This is Just to Say”</w:t>
            </w:r>
          </w:p>
          <w:p w14:paraId="4650E4FB" w14:textId="77777777" w:rsid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p>
          <w:p w14:paraId="286D421C" w14:textId="77777777" w:rsid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r>
              <w:rPr>
                <w:b/>
                <w:sz w:val="20"/>
                <w:szCs w:val="20"/>
              </w:rPr>
              <w:t xml:space="preserve">Thinking Work Due: </w:t>
            </w:r>
            <w:r>
              <w:rPr>
                <w:sz w:val="20"/>
                <w:szCs w:val="20"/>
              </w:rPr>
              <w:t>TBA</w:t>
            </w:r>
          </w:p>
          <w:p w14:paraId="028DE63F" w14:textId="77777777" w:rsidR="00F168CD" w:rsidRP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p>
        </w:tc>
        <w:tc>
          <w:tcPr>
            <w:tcW w:w="603" w:type="dxa"/>
            <w:tcBorders>
              <w:right w:val="nil"/>
            </w:tcBorders>
            <w:shd w:val="clear" w:color="auto" w:fill="FFFFFF" w:themeFill="background1"/>
          </w:tcPr>
          <w:p w14:paraId="18C6A999"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16"/>
                <w:szCs w:val="16"/>
              </w:rPr>
            </w:pPr>
            <w:r w:rsidRPr="00AE0911">
              <w:rPr>
                <w:sz w:val="16"/>
                <w:szCs w:val="16"/>
              </w:rPr>
              <w:t>9/18</w:t>
            </w:r>
          </w:p>
        </w:tc>
        <w:tc>
          <w:tcPr>
            <w:tcW w:w="2848" w:type="dxa"/>
            <w:tcBorders>
              <w:left w:val="nil"/>
            </w:tcBorders>
            <w:shd w:val="clear" w:color="auto" w:fill="FFFFFF" w:themeFill="background1"/>
          </w:tcPr>
          <w:p w14:paraId="18651A98" w14:textId="77777777" w:rsid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b/>
                <w:sz w:val="20"/>
                <w:szCs w:val="20"/>
              </w:rPr>
            </w:pPr>
            <w:r w:rsidRPr="00F168CD">
              <w:rPr>
                <w:b/>
                <w:sz w:val="20"/>
                <w:szCs w:val="20"/>
              </w:rPr>
              <w:t>**</w:t>
            </w:r>
            <w:r>
              <w:rPr>
                <w:b/>
                <w:sz w:val="20"/>
                <w:szCs w:val="20"/>
              </w:rPr>
              <w:t>Draft of Textual Analysis 1 Due**</w:t>
            </w:r>
          </w:p>
          <w:p w14:paraId="79B9F2B0" w14:textId="77777777" w:rsid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p>
          <w:p w14:paraId="6DA02FFD" w14:textId="77777777" w:rsid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p>
          <w:p w14:paraId="355DE609" w14:textId="77777777" w:rsid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p>
          <w:p w14:paraId="6E4EBB1D" w14:textId="77777777" w:rsidR="00F168CD" w:rsidRP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r>
              <w:rPr>
                <w:b/>
                <w:sz w:val="20"/>
                <w:szCs w:val="20"/>
              </w:rPr>
              <w:t xml:space="preserve">Thinking Work Due: </w:t>
            </w:r>
            <w:r>
              <w:rPr>
                <w:sz w:val="20"/>
                <w:szCs w:val="20"/>
              </w:rPr>
              <w:t>TBA</w:t>
            </w:r>
          </w:p>
        </w:tc>
        <w:tc>
          <w:tcPr>
            <w:tcW w:w="2167" w:type="dxa"/>
            <w:shd w:val="clear" w:color="auto" w:fill="FFFFFF" w:themeFill="background1"/>
          </w:tcPr>
          <w:p w14:paraId="5D6D2B30"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p>
        </w:tc>
      </w:tr>
      <w:tr w:rsidR="008D3257" w:rsidRPr="00AE0911" w14:paraId="06592285" w14:textId="77777777" w:rsidTr="00F168CD">
        <w:tc>
          <w:tcPr>
            <w:tcW w:w="836" w:type="dxa"/>
            <w:shd w:val="clear" w:color="auto" w:fill="FFFFFF" w:themeFill="background1"/>
          </w:tcPr>
          <w:p w14:paraId="76D590AA"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jc w:val="center"/>
            </w:pPr>
            <w:r w:rsidRPr="00AE0911">
              <w:t>5</w:t>
            </w:r>
          </w:p>
        </w:tc>
        <w:tc>
          <w:tcPr>
            <w:tcW w:w="629" w:type="dxa"/>
            <w:tcBorders>
              <w:right w:val="nil"/>
            </w:tcBorders>
            <w:shd w:val="clear" w:color="auto" w:fill="FFFFFF" w:themeFill="background1"/>
          </w:tcPr>
          <w:p w14:paraId="7A1BC0D1"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16"/>
                <w:szCs w:val="16"/>
              </w:rPr>
            </w:pPr>
            <w:r w:rsidRPr="00AE0911">
              <w:rPr>
                <w:sz w:val="16"/>
                <w:szCs w:val="16"/>
              </w:rPr>
              <w:t>9/23</w:t>
            </w:r>
          </w:p>
        </w:tc>
        <w:tc>
          <w:tcPr>
            <w:tcW w:w="2493" w:type="dxa"/>
            <w:tcBorders>
              <w:left w:val="nil"/>
            </w:tcBorders>
            <w:shd w:val="clear" w:color="auto" w:fill="FFFFFF" w:themeFill="background1"/>
          </w:tcPr>
          <w:p w14:paraId="15C103E5" w14:textId="77777777" w:rsidR="00AE0911"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r>
              <w:rPr>
                <w:b/>
                <w:sz w:val="20"/>
                <w:szCs w:val="20"/>
              </w:rPr>
              <w:t xml:space="preserve">Have Read: </w:t>
            </w:r>
            <w:r>
              <w:rPr>
                <w:sz w:val="20"/>
                <w:szCs w:val="20"/>
              </w:rPr>
              <w:t>Eliot’s “</w:t>
            </w:r>
            <w:proofErr w:type="spellStart"/>
            <w:r>
              <w:rPr>
                <w:sz w:val="20"/>
                <w:szCs w:val="20"/>
              </w:rPr>
              <w:t>Lovesong</w:t>
            </w:r>
            <w:proofErr w:type="spellEnd"/>
            <w:r>
              <w:rPr>
                <w:sz w:val="20"/>
                <w:szCs w:val="20"/>
              </w:rPr>
              <w:t xml:space="preserve"> for J. Alfred </w:t>
            </w:r>
            <w:proofErr w:type="spellStart"/>
            <w:r>
              <w:rPr>
                <w:sz w:val="20"/>
                <w:szCs w:val="20"/>
              </w:rPr>
              <w:t>Prufrock</w:t>
            </w:r>
            <w:proofErr w:type="spellEnd"/>
            <w:r>
              <w:rPr>
                <w:sz w:val="20"/>
                <w:szCs w:val="20"/>
              </w:rPr>
              <w:t xml:space="preserve"> AND </w:t>
            </w:r>
            <w:proofErr w:type="spellStart"/>
            <w:r>
              <w:rPr>
                <w:sz w:val="20"/>
                <w:szCs w:val="20"/>
              </w:rPr>
              <w:t>Pagh’s</w:t>
            </w:r>
            <w:proofErr w:type="spellEnd"/>
            <w:r>
              <w:rPr>
                <w:sz w:val="20"/>
                <w:szCs w:val="20"/>
              </w:rPr>
              <w:t xml:space="preserve"> “</w:t>
            </w:r>
            <w:proofErr w:type="spellStart"/>
            <w:r>
              <w:rPr>
                <w:sz w:val="20"/>
                <w:szCs w:val="20"/>
              </w:rPr>
              <w:t>Lovesong</w:t>
            </w:r>
            <w:proofErr w:type="spellEnd"/>
            <w:r>
              <w:rPr>
                <w:sz w:val="20"/>
                <w:szCs w:val="20"/>
              </w:rPr>
              <w:t>”</w:t>
            </w:r>
          </w:p>
          <w:p w14:paraId="28BF264F" w14:textId="77777777" w:rsid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p>
          <w:p w14:paraId="482D6E6E" w14:textId="77777777" w:rsid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r>
              <w:rPr>
                <w:b/>
                <w:sz w:val="20"/>
                <w:szCs w:val="20"/>
              </w:rPr>
              <w:t xml:space="preserve">Thinking Work Due: </w:t>
            </w:r>
            <w:r>
              <w:rPr>
                <w:sz w:val="20"/>
                <w:szCs w:val="20"/>
              </w:rPr>
              <w:t>TBA</w:t>
            </w:r>
          </w:p>
          <w:p w14:paraId="11F2419D" w14:textId="77777777" w:rsidR="00F168CD" w:rsidRP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p>
        </w:tc>
        <w:tc>
          <w:tcPr>
            <w:tcW w:w="603" w:type="dxa"/>
            <w:tcBorders>
              <w:right w:val="nil"/>
            </w:tcBorders>
            <w:shd w:val="clear" w:color="auto" w:fill="FFFFFF" w:themeFill="background1"/>
          </w:tcPr>
          <w:p w14:paraId="15CBDABC"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16"/>
                <w:szCs w:val="16"/>
              </w:rPr>
            </w:pPr>
            <w:r w:rsidRPr="00AE0911">
              <w:rPr>
                <w:sz w:val="16"/>
                <w:szCs w:val="16"/>
              </w:rPr>
              <w:t>9/25</w:t>
            </w:r>
          </w:p>
        </w:tc>
        <w:tc>
          <w:tcPr>
            <w:tcW w:w="2848" w:type="dxa"/>
            <w:tcBorders>
              <w:left w:val="nil"/>
            </w:tcBorders>
            <w:shd w:val="clear" w:color="auto" w:fill="FFFFFF" w:themeFill="background1"/>
          </w:tcPr>
          <w:p w14:paraId="489328B3" w14:textId="77777777" w:rsidR="00F168CD" w:rsidRP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b/>
                <w:sz w:val="20"/>
                <w:szCs w:val="20"/>
              </w:rPr>
            </w:pPr>
            <w:r w:rsidRPr="00F168CD">
              <w:rPr>
                <w:b/>
                <w:sz w:val="20"/>
                <w:szCs w:val="20"/>
              </w:rPr>
              <w:t>**Textual Analysis 1 Due**</w:t>
            </w:r>
          </w:p>
          <w:p w14:paraId="508D4307" w14:textId="77777777" w:rsidR="00F168CD" w:rsidRP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b/>
                <w:sz w:val="20"/>
                <w:szCs w:val="20"/>
              </w:rPr>
            </w:pPr>
          </w:p>
        </w:tc>
        <w:tc>
          <w:tcPr>
            <w:tcW w:w="2167" w:type="dxa"/>
            <w:shd w:val="clear" w:color="auto" w:fill="FFFFFF" w:themeFill="background1"/>
          </w:tcPr>
          <w:p w14:paraId="565141E0"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p>
        </w:tc>
      </w:tr>
      <w:tr w:rsidR="008D3257" w:rsidRPr="00AE0911" w14:paraId="714B22B5" w14:textId="77777777" w:rsidTr="00F168CD">
        <w:tc>
          <w:tcPr>
            <w:tcW w:w="836" w:type="dxa"/>
            <w:shd w:val="clear" w:color="auto" w:fill="FFFFFF" w:themeFill="background1"/>
          </w:tcPr>
          <w:p w14:paraId="248DEA43"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jc w:val="center"/>
            </w:pPr>
            <w:r w:rsidRPr="00AE0911">
              <w:t>6</w:t>
            </w:r>
          </w:p>
        </w:tc>
        <w:tc>
          <w:tcPr>
            <w:tcW w:w="629" w:type="dxa"/>
            <w:tcBorders>
              <w:right w:val="nil"/>
            </w:tcBorders>
            <w:shd w:val="clear" w:color="auto" w:fill="FFFFFF" w:themeFill="background1"/>
          </w:tcPr>
          <w:p w14:paraId="7360CAAD"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16"/>
                <w:szCs w:val="16"/>
              </w:rPr>
            </w:pPr>
            <w:r w:rsidRPr="00AE0911">
              <w:rPr>
                <w:sz w:val="16"/>
                <w:szCs w:val="16"/>
              </w:rPr>
              <w:t>9/30</w:t>
            </w:r>
          </w:p>
        </w:tc>
        <w:tc>
          <w:tcPr>
            <w:tcW w:w="2493" w:type="dxa"/>
            <w:tcBorders>
              <w:left w:val="nil"/>
            </w:tcBorders>
            <w:shd w:val="clear" w:color="auto" w:fill="FFFFFF" w:themeFill="background1"/>
          </w:tcPr>
          <w:p w14:paraId="634C53D8" w14:textId="77777777" w:rsidR="00AE0911"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i/>
                <w:sz w:val="20"/>
                <w:szCs w:val="20"/>
              </w:rPr>
            </w:pPr>
            <w:r>
              <w:rPr>
                <w:sz w:val="20"/>
                <w:szCs w:val="20"/>
              </w:rPr>
              <w:t xml:space="preserve">Film Viewing: </w:t>
            </w:r>
            <w:r>
              <w:rPr>
                <w:i/>
                <w:sz w:val="20"/>
                <w:szCs w:val="20"/>
              </w:rPr>
              <w:t>Fight Club</w:t>
            </w:r>
          </w:p>
          <w:p w14:paraId="02396F32" w14:textId="77777777" w:rsid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i/>
                <w:sz w:val="20"/>
                <w:szCs w:val="20"/>
              </w:rPr>
            </w:pPr>
          </w:p>
          <w:p w14:paraId="706B8FF4" w14:textId="77777777" w:rsid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r>
              <w:rPr>
                <w:b/>
                <w:sz w:val="20"/>
                <w:szCs w:val="20"/>
              </w:rPr>
              <w:t xml:space="preserve">Thinking Work Due: </w:t>
            </w:r>
            <w:r>
              <w:rPr>
                <w:sz w:val="20"/>
                <w:szCs w:val="20"/>
              </w:rPr>
              <w:t>TBA</w:t>
            </w:r>
          </w:p>
          <w:p w14:paraId="697E65B9" w14:textId="77777777" w:rsidR="00F168CD" w:rsidRP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p>
        </w:tc>
        <w:tc>
          <w:tcPr>
            <w:tcW w:w="603" w:type="dxa"/>
            <w:tcBorders>
              <w:right w:val="nil"/>
            </w:tcBorders>
            <w:shd w:val="clear" w:color="auto" w:fill="FFFFFF" w:themeFill="background1"/>
          </w:tcPr>
          <w:p w14:paraId="31115222"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16"/>
                <w:szCs w:val="16"/>
              </w:rPr>
            </w:pPr>
            <w:r w:rsidRPr="00AE0911">
              <w:rPr>
                <w:sz w:val="16"/>
                <w:szCs w:val="16"/>
              </w:rPr>
              <w:t>10/2</w:t>
            </w:r>
          </w:p>
        </w:tc>
        <w:tc>
          <w:tcPr>
            <w:tcW w:w="2848" w:type="dxa"/>
            <w:tcBorders>
              <w:left w:val="nil"/>
            </w:tcBorders>
            <w:shd w:val="clear" w:color="auto" w:fill="FFFFFF" w:themeFill="background1"/>
          </w:tcPr>
          <w:p w14:paraId="0088B9B9" w14:textId="77777777" w:rsidR="00AE0911"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i/>
                <w:sz w:val="20"/>
                <w:szCs w:val="20"/>
              </w:rPr>
            </w:pPr>
            <w:r>
              <w:rPr>
                <w:sz w:val="20"/>
                <w:szCs w:val="20"/>
              </w:rPr>
              <w:t xml:space="preserve">Film Viewing: </w:t>
            </w:r>
            <w:r>
              <w:rPr>
                <w:i/>
                <w:sz w:val="20"/>
                <w:szCs w:val="20"/>
              </w:rPr>
              <w:t>Fight Club</w:t>
            </w:r>
          </w:p>
          <w:p w14:paraId="184999BE" w14:textId="77777777" w:rsid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i/>
                <w:sz w:val="20"/>
                <w:szCs w:val="20"/>
              </w:rPr>
            </w:pPr>
          </w:p>
          <w:p w14:paraId="5A9BD5F4" w14:textId="77777777" w:rsidR="00F168CD" w:rsidRP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b/>
                <w:sz w:val="20"/>
                <w:szCs w:val="20"/>
              </w:rPr>
            </w:pPr>
            <w:r>
              <w:rPr>
                <w:b/>
                <w:sz w:val="20"/>
                <w:szCs w:val="20"/>
              </w:rPr>
              <w:t xml:space="preserve">Thinking Work Due: </w:t>
            </w:r>
            <w:r>
              <w:rPr>
                <w:sz w:val="20"/>
                <w:szCs w:val="20"/>
              </w:rPr>
              <w:t>TBA</w:t>
            </w:r>
          </w:p>
        </w:tc>
        <w:tc>
          <w:tcPr>
            <w:tcW w:w="2167" w:type="dxa"/>
            <w:shd w:val="clear" w:color="auto" w:fill="FFFFFF" w:themeFill="background1"/>
          </w:tcPr>
          <w:p w14:paraId="276BE55F"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p>
        </w:tc>
      </w:tr>
      <w:tr w:rsidR="008D3257" w:rsidRPr="00AE0911" w14:paraId="18C72550" w14:textId="77777777" w:rsidTr="00F168CD">
        <w:tc>
          <w:tcPr>
            <w:tcW w:w="836" w:type="dxa"/>
            <w:shd w:val="clear" w:color="auto" w:fill="FFFFFF" w:themeFill="background1"/>
          </w:tcPr>
          <w:p w14:paraId="6A7F789B"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jc w:val="center"/>
            </w:pPr>
            <w:r w:rsidRPr="00AE0911">
              <w:t>7</w:t>
            </w:r>
          </w:p>
        </w:tc>
        <w:tc>
          <w:tcPr>
            <w:tcW w:w="629" w:type="dxa"/>
            <w:tcBorders>
              <w:right w:val="nil"/>
            </w:tcBorders>
            <w:shd w:val="clear" w:color="auto" w:fill="FFFFFF" w:themeFill="background1"/>
          </w:tcPr>
          <w:p w14:paraId="3742C014"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16"/>
                <w:szCs w:val="16"/>
              </w:rPr>
            </w:pPr>
            <w:r w:rsidRPr="00AE0911">
              <w:rPr>
                <w:sz w:val="16"/>
                <w:szCs w:val="16"/>
              </w:rPr>
              <w:t>10/7</w:t>
            </w:r>
          </w:p>
        </w:tc>
        <w:tc>
          <w:tcPr>
            <w:tcW w:w="2493" w:type="dxa"/>
            <w:tcBorders>
              <w:left w:val="nil"/>
            </w:tcBorders>
            <w:shd w:val="clear" w:color="auto" w:fill="FFFFFF" w:themeFill="background1"/>
          </w:tcPr>
          <w:p w14:paraId="16CF9D14" w14:textId="77777777" w:rsidR="00AE0911"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r>
              <w:rPr>
                <w:b/>
                <w:sz w:val="20"/>
                <w:szCs w:val="20"/>
              </w:rPr>
              <w:t xml:space="preserve">Have Read: </w:t>
            </w:r>
            <w:proofErr w:type="spellStart"/>
            <w:r>
              <w:rPr>
                <w:sz w:val="20"/>
                <w:szCs w:val="20"/>
              </w:rPr>
              <w:t>Bordwell</w:t>
            </w:r>
            <w:proofErr w:type="spellEnd"/>
            <w:r>
              <w:rPr>
                <w:sz w:val="20"/>
                <w:szCs w:val="20"/>
              </w:rPr>
              <w:t>, “Principles of Narration”</w:t>
            </w:r>
          </w:p>
          <w:p w14:paraId="35C9CBA1" w14:textId="77777777" w:rsid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p>
          <w:p w14:paraId="19959E48" w14:textId="77777777" w:rsid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r>
              <w:rPr>
                <w:b/>
                <w:sz w:val="20"/>
                <w:szCs w:val="20"/>
              </w:rPr>
              <w:t xml:space="preserve">Thinking Work Due: </w:t>
            </w:r>
            <w:r>
              <w:rPr>
                <w:sz w:val="20"/>
                <w:szCs w:val="20"/>
              </w:rPr>
              <w:t>TBA</w:t>
            </w:r>
          </w:p>
          <w:p w14:paraId="1BE5EBE0" w14:textId="77777777" w:rsidR="00F168CD" w:rsidRP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b/>
                <w:sz w:val="20"/>
                <w:szCs w:val="20"/>
              </w:rPr>
            </w:pPr>
          </w:p>
        </w:tc>
        <w:tc>
          <w:tcPr>
            <w:tcW w:w="603" w:type="dxa"/>
            <w:tcBorders>
              <w:right w:val="nil"/>
            </w:tcBorders>
            <w:shd w:val="clear" w:color="auto" w:fill="FFFFFF" w:themeFill="background1"/>
          </w:tcPr>
          <w:p w14:paraId="5E96C14C"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16"/>
                <w:szCs w:val="16"/>
              </w:rPr>
            </w:pPr>
            <w:r w:rsidRPr="00AE0911">
              <w:rPr>
                <w:sz w:val="16"/>
                <w:szCs w:val="16"/>
              </w:rPr>
              <w:t>10/9</w:t>
            </w:r>
          </w:p>
        </w:tc>
        <w:tc>
          <w:tcPr>
            <w:tcW w:w="2848" w:type="dxa"/>
            <w:tcBorders>
              <w:left w:val="nil"/>
            </w:tcBorders>
            <w:shd w:val="clear" w:color="auto" w:fill="FFFFFF" w:themeFill="background1"/>
          </w:tcPr>
          <w:p w14:paraId="5882610A" w14:textId="77777777" w:rsid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r>
              <w:rPr>
                <w:b/>
                <w:sz w:val="20"/>
                <w:szCs w:val="20"/>
              </w:rPr>
              <w:t xml:space="preserve">Have Read: </w:t>
            </w:r>
            <w:r>
              <w:rPr>
                <w:sz w:val="20"/>
                <w:szCs w:val="20"/>
              </w:rPr>
              <w:t xml:space="preserve">Scholes, “How to Read a Video Text” </w:t>
            </w:r>
          </w:p>
          <w:p w14:paraId="1CD1B412" w14:textId="77777777" w:rsid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p>
          <w:p w14:paraId="33F5DE8C" w14:textId="77777777" w:rsidR="00F168CD" w:rsidRP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r>
              <w:rPr>
                <w:b/>
                <w:sz w:val="20"/>
                <w:szCs w:val="20"/>
              </w:rPr>
              <w:t xml:space="preserve">Thinking Work Due: </w:t>
            </w:r>
            <w:r>
              <w:rPr>
                <w:sz w:val="20"/>
                <w:szCs w:val="20"/>
              </w:rPr>
              <w:t>TBA</w:t>
            </w:r>
          </w:p>
          <w:p w14:paraId="7A6769B0"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p>
        </w:tc>
        <w:tc>
          <w:tcPr>
            <w:tcW w:w="2167" w:type="dxa"/>
            <w:shd w:val="clear" w:color="auto" w:fill="FFFFFF" w:themeFill="background1"/>
          </w:tcPr>
          <w:p w14:paraId="6C4E740E"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p>
        </w:tc>
      </w:tr>
      <w:tr w:rsidR="008D3257" w:rsidRPr="00AE0911" w14:paraId="7D883D14" w14:textId="77777777" w:rsidTr="00F168CD">
        <w:tc>
          <w:tcPr>
            <w:tcW w:w="836" w:type="dxa"/>
            <w:shd w:val="clear" w:color="auto" w:fill="FFFFFF" w:themeFill="background1"/>
          </w:tcPr>
          <w:p w14:paraId="2AEF3B04"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jc w:val="center"/>
            </w:pPr>
            <w:r w:rsidRPr="00AE0911">
              <w:lastRenderedPageBreak/>
              <w:t>8</w:t>
            </w:r>
          </w:p>
        </w:tc>
        <w:tc>
          <w:tcPr>
            <w:tcW w:w="629" w:type="dxa"/>
            <w:tcBorders>
              <w:bottom w:val="single" w:sz="4" w:space="0" w:color="auto"/>
              <w:right w:val="nil"/>
            </w:tcBorders>
            <w:shd w:val="clear" w:color="auto" w:fill="FFFFFF" w:themeFill="background1"/>
          </w:tcPr>
          <w:p w14:paraId="36B7D0D6"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16"/>
                <w:szCs w:val="16"/>
              </w:rPr>
            </w:pPr>
            <w:r w:rsidRPr="00AE0911">
              <w:rPr>
                <w:sz w:val="16"/>
                <w:szCs w:val="16"/>
              </w:rPr>
              <w:t>10/14</w:t>
            </w:r>
          </w:p>
        </w:tc>
        <w:tc>
          <w:tcPr>
            <w:tcW w:w="2493" w:type="dxa"/>
            <w:tcBorders>
              <w:left w:val="nil"/>
              <w:bottom w:val="single" w:sz="4" w:space="0" w:color="auto"/>
            </w:tcBorders>
            <w:shd w:val="clear" w:color="auto" w:fill="FFFFFF" w:themeFill="background1"/>
          </w:tcPr>
          <w:p w14:paraId="44D3670D" w14:textId="77777777" w:rsidR="00AE0911"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i/>
                <w:sz w:val="20"/>
                <w:szCs w:val="20"/>
              </w:rPr>
            </w:pPr>
            <w:r w:rsidRPr="00F168CD">
              <w:rPr>
                <w:b/>
                <w:sz w:val="20"/>
                <w:szCs w:val="20"/>
              </w:rPr>
              <w:t>Have Read:</w:t>
            </w:r>
            <w:r>
              <w:rPr>
                <w:sz w:val="20"/>
                <w:szCs w:val="20"/>
              </w:rPr>
              <w:t xml:space="preserve"> Eco, “Blue Jeans” and selections from Barthes </w:t>
            </w:r>
            <w:r>
              <w:rPr>
                <w:i/>
                <w:sz w:val="20"/>
                <w:szCs w:val="20"/>
              </w:rPr>
              <w:t xml:space="preserve">Mythologies </w:t>
            </w:r>
          </w:p>
          <w:p w14:paraId="7D25383C" w14:textId="77777777" w:rsid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i/>
                <w:sz w:val="20"/>
                <w:szCs w:val="20"/>
              </w:rPr>
            </w:pPr>
          </w:p>
          <w:p w14:paraId="17EB3FD3" w14:textId="77777777" w:rsidR="00F168CD" w:rsidRP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i/>
                <w:sz w:val="20"/>
                <w:szCs w:val="20"/>
              </w:rPr>
            </w:pPr>
            <w:r>
              <w:rPr>
                <w:b/>
                <w:sz w:val="20"/>
                <w:szCs w:val="20"/>
              </w:rPr>
              <w:t xml:space="preserve">Thinking Work Due: </w:t>
            </w:r>
            <w:r>
              <w:rPr>
                <w:sz w:val="20"/>
                <w:szCs w:val="20"/>
              </w:rPr>
              <w:t>TBA</w:t>
            </w:r>
          </w:p>
        </w:tc>
        <w:tc>
          <w:tcPr>
            <w:tcW w:w="603" w:type="dxa"/>
            <w:tcBorders>
              <w:right w:val="nil"/>
            </w:tcBorders>
            <w:shd w:val="clear" w:color="auto" w:fill="FFFFFF" w:themeFill="background1"/>
          </w:tcPr>
          <w:p w14:paraId="36FC3607"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16"/>
                <w:szCs w:val="16"/>
              </w:rPr>
            </w:pPr>
            <w:r w:rsidRPr="00AE0911">
              <w:rPr>
                <w:sz w:val="16"/>
                <w:szCs w:val="16"/>
              </w:rPr>
              <w:t>10/16</w:t>
            </w:r>
          </w:p>
        </w:tc>
        <w:tc>
          <w:tcPr>
            <w:tcW w:w="2848" w:type="dxa"/>
            <w:tcBorders>
              <w:left w:val="nil"/>
            </w:tcBorders>
            <w:shd w:val="clear" w:color="auto" w:fill="FFFFFF" w:themeFill="background1"/>
          </w:tcPr>
          <w:p w14:paraId="04B1831D" w14:textId="77777777" w:rsidR="00AE0911"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b/>
                <w:sz w:val="20"/>
                <w:szCs w:val="20"/>
              </w:rPr>
            </w:pPr>
            <w:r w:rsidRPr="00F168CD">
              <w:rPr>
                <w:b/>
                <w:sz w:val="20"/>
                <w:szCs w:val="20"/>
              </w:rPr>
              <w:t>**Draft of Textual Analysis 2 Due**</w:t>
            </w:r>
          </w:p>
          <w:p w14:paraId="28FF9779" w14:textId="77777777" w:rsid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b/>
                <w:sz w:val="20"/>
                <w:szCs w:val="20"/>
              </w:rPr>
            </w:pPr>
          </w:p>
          <w:p w14:paraId="7062CFAD" w14:textId="77777777" w:rsid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r>
              <w:rPr>
                <w:b/>
                <w:sz w:val="20"/>
                <w:szCs w:val="20"/>
              </w:rPr>
              <w:t xml:space="preserve">Thinking Work Due: </w:t>
            </w:r>
            <w:r>
              <w:rPr>
                <w:sz w:val="20"/>
                <w:szCs w:val="20"/>
              </w:rPr>
              <w:t>TBA</w:t>
            </w:r>
          </w:p>
          <w:p w14:paraId="19C60E12" w14:textId="77777777" w:rsid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b/>
                <w:sz w:val="20"/>
                <w:szCs w:val="20"/>
              </w:rPr>
            </w:pPr>
          </w:p>
          <w:p w14:paraId="5E168382" w14:textId="77777777" w:rsidR="00F168CD" w:rsidRPr="00AE0911"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p>
        </w:tc>
        <w:tc>
          <w:tcPr>
            <w:tcW w:w="2167" w:type="dxa"/>
            <w:shd w:val="clear" w:color="auto" w:fill="FFFFFF" w:themeFill="background1"/>
          </w:tcPr>
          <w:p w14:paraId="20BFEA32" w14:textId="77777777" w:rsidR="00AE0911" w:rsidRPr="00AE0911" w:rsidRDefault="008D3257"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r>
              <w:rPr>
                <w:sz w:val="20"/>
                <w:szCs w:val="20"/>
              </w:rPr>
              <w:t>Last day to change to pass/no pass Oct 17</w:t>
            </w:r>
          </w:p>
        </w:tc>
      </w:tr>
      <w:tr w:rsidR="008D3257" w:rsidRPr="00AE0911" w14:paraId="3FB049BE" w14:textId="77777777" w:rsidTr="00F168CD">
        <w:tc>
          <w:tcPr>
            <w:tcW w:w="836" w:type="dxa"/>
            <w:shd w:val="clear" w:color="auto" w:fill="FFFFFF" w:themeFill="background1"/>
          </w:tcPr>
          <w:p w14:paraId="6E9C1BF4"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jc w:val="center"/>
            </w:pPr>
            <w:r w:rsidRPr="00AE0911">
              <w:t>9</w:t>
            </w:r>
          </w:p>
        </w:tc>
        <w:tc>
          <w:tcPr>
            <w:tcW w:w="629" w:type="dxa"/>
            <w:tcBorders>
              <w:right w:val="nil"/>
            </w:tcBorders>
            <w:shd w:val="pct20" w:color="auto" w:fill="FFFFFF" w:themeFill="background1"/>
          </w:tcPr>
          <w:p w14:paraId="75E94ADC"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16"/>
                <w:szCs w:val="16"/>
              </w:rPr>
            </w:pPr>
            <w:r w:rsidRPr="00AE0911">
              <w:rPr>
                <w:sz w:val="16"/>
                <w:szCs w:val="16"/>
              </w:rPr>
              <w:t>10/21</w:t>
            </w:r>
          </w:p>
        </w:tc>
        <w:tc>
          <w:tcPr>
            <w:tcW w:w="2493" w:type="dxa"/>
            <w:tcBorders>
              <w:left w:val="nil"/>
            </w:tcBorders>
            <w:shd w:val="pct20" w:color="auto" w:fill="FFFFFF" w:themeFill="background1"/>
          </w:tcPr>
          <w:p w14:paraId="11E9D76E" w14:textId="77777777" w:rsidR="00AE0911" w:rsidRPr="00AE0911"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b/>
                <w:sz w:val="20"/>
                <w:szCs w:val="20"/>
              </w:rPr>
            </w:pPr>
            <w:r>
              <w:rPr>
                <w:b/>
                <w:sz w:val="20"/>
                <w:szCs w:val="20"/>
              </w:rPr>
              <w:t>**</w:t>
            </w:r>
            <w:r w:rsidR="008D3257">
              <w:rPr>
                <w:b/>
                <w:sz w:val="20"/>
                <w:szCs w:val="20"/>
              </w:rPr>
              <w:t>No Class-Fall Break</w:t>
            </w:r>
            <w:r>
              <w:rPr>
                <w:b/>
                <w:sz w:val="20"/>
                <w:szCs w:val="20"/>
              </w:rPr>
              <w:t>**</w:t>
            </w:r>
          </w:p>
        </w:tc>
        <w:tc>
          <w:tcPr>
            <w:tcW w:w="603" w:type="dxa"/>
            <w:tcBorders>
              <w:bottom w:val="single" w:sz="4" w:space="0" w:color="auto"/>
              <w:right w:val="nil"/>
            </w:tcBorders>
            <w:shd w:val="clear" w:color="auto" w:fill="FFFFFF" w:themeFill="background1"/>
          </w:tcPr>
          <w:p w14:paraId="52FA5407"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16"/>
                <w:szCs w:val="16"/>
              </w:rPr>
            </w:pPr>
            <w:r w:rsidRPr="00AE0911">
              <w:rPr>
                <w:sz w:val="16"/>
                <w:szCs w:val="16"/>
              </w:rPr>
              <w:t>10/23</w:t>
            </w:r>
          </w:p>
        </w:tc>
        <w:tc>
          <w:tcPr>
            <w:tcW w:w="2848" w:type="dxa"/>
            <w:tcBorders>
              <w:left w:val="nil"/>
              <w:bottom w:val="single" w:sz="4" w:space="0" w:color="auto"/>
            </w:tcBorders>
            <w:shd w:val="clear" w:color="auto" w:fill="FFFFFF" w:themeFill="background1"/>
          </w:tcPr>
          <w:p w14:paraId="68766BCE" w14:textId="77777777" w:rsidR="00AE0911" w:rsidRP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b/>
                <w:sz w:val="20"/>
                <w:szCs w:val="20"/>
              </w:rPr>
            </w:pPr>
            <w:r w:rsidRPr="00F168CD">
              <w:rPr>
                <w:b/>
                <w:sz w:val="20"/>
                <w:szCs w:val="20"/>
              </w:rPr>
              <w:t>**Textual Analysis 2 Due**</w:t>
            </w:r>
          </w:p>
        </w:tc>
        <w:tc>
          <w:tcPr>
            <w:tcW w:w="2167" w:type="dxa"/>
            <w:shd w:val="clear" w:color="auto" w:fill="FFFFFF" w:themeFill="background1"/>
          </w:tcPr>
          <w:p w14:paraId="2212A0D2" w14:textId="77777777" w:rsidR="00AE0911" w:rsidRPr="00AE0911" w:rsidRDefault="008D3257"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r>
              <w:rPr>
                <w:sz w:val="20"/>
                <w:szCs w:val="20"/>
              </w:rPr>
              <w:t>Fall Break Oct 20</w:t>
            </w:r>
            <w:r w:rsidRPr="008D3257">
              <w:rPr>
                <w:sz w:val="20"/>
                <w:szCs w:val="20"/>
                <w:vertAlign w:val="superscript"/>
              </w:rPr>
              <w:t>th</w:t>
            </w:r>
            <w:r>
              <w:rPr>
                <w:sz w:val="20"/>
                <w:szCs w:val="20"/>
              </w:rPr>
              <w:t xml:space="preserve"> and 21</w:t>
            </w:r>
            <w:r w:rsidRPr="008D3257">
              <w:rPr>
                <w:sz w:val="20"/>
                <w:szCs w:val="20"/>
                <w:vertAlign w:val="superscript"/>
              </w:rPr>
              <w:t>st</w:t>
            </w:r>
            <w:r>
              <w:rPr>
                <w:sz w:val="20"/>
                <w:szCs w:val="20"/>
              </w:rPr>
              <w:t>.</w:t>
            </w:r>
          </w:p>
        </w:tc>
      </w:tr>
      <w:tr w:rsidR="008D3257" w:rsidRPr="00AE0911" w14:paraId="3DF71412" w14:textId="77777777" w:rsidTr="00F168CD">
        <w:tc>
          <w:tcPr>
            <w:tcW w:w="836" w:type="dxa"/>
            <w:shd w:val="clear" w:color="auto" w:fill="FFFFFF" w:themeFill="background1"/>
          </w:tcPr>
          <w:p w14:paraId="6909D35D"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jc w:val="center"/>
            </w:pPr>
            <w:r w:rsidRPr="00AE0911">
              <w:t>10</w:t>
            </w:r>
          </w:p>
        </w:tc>
        <w:tc>
          <w:tcPr>
            <w:tcW w:w="629" w:type="dxa"/>
            <w:tcBorders>
              <w:right w:val="nil"/>
            </w:tcBorders>
            <w:shd w:val="clear" w:color="auto" w:fill="FFFFFF" w:themeFill="background1"/>
          </w:tcPr>
          <w:p w14:paraId="38FE92B8"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16"/>
                <w:szCs w:val="16"/>
              </w:rPr>
            </w:pPr>
            <w:r w:rsidRPr="00AE0911">
              <w:rPr>
                <w:sz w:val="16"/>
                <w:szCs w:val="16"/>
              </w:rPr>
              <w:t>10/28</w:t>
            </w:r>
          </w:p>
        </w:tc>
        <w:tc>
          <w:tcPr>
            <w:tcW w:w="2493" w:type="dxa"/>
            <w:tcBorders>
              <w:left w:val="nil"/>
            </w:tcBorders>
            <w:shd w:val="clear" w:color="auto" w:fill="FFFFFF" w:themeFill="background1"/>
          </w:tcPr>
          <w:p w14:paraId="194F60F5" w14:textId="77777777" w:rsidR="00AE0911"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i/>
                <w:sz w:val="20"/>
                <w:szCs w:val="20"/>
              </w:rPr>
            </w:pPr>
            <w:r>
              <w:rPr>
                <w:b/>
                <w:sz w:val="20"/>
                <w:szCs w:val="20"/>
              </w:rPr>
              <w:t xml:space="preserve">Have Read: </w:t>
            </w:r>
            <w:proofErr w:type="spellStart"/>
            <w:r>
              <w:rPr>
                <w:sz w:val="20"/>
                <w:szCs w:val="20"/>
              </w:rPr>
              <w:t>Bordo’s</w:t>
            </w:r>
            <w:proofErr w:type="spellEnd"/>
            <w:r>
              <w:rPr>
                <w:sz w:val="20"/>
                <w:szCs w:val="20"/>
              </w:rPr>
              <w:t xml:space="preserve"> from </w:t>
            </w:r>
            <w:r>
              <w:rPr>
                <w:i/>
                <w:sz w:val="20"/>
                <w:szCs w:val="20"/>
              </w:rPr>
              <w:t>Unbearable Weight</w:t>
            </w:r>
          </w:p>
          <w:p w14:paraId="15474EC1" w14:textId="77777777" w:rsid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i/>
                <w:sz w:val="20"/>
                <w:szCs w:val="20"/>
              </w:rPr>
            </w:pPr>
          </w:p>
          <w:p w14:paraId="6BA4FAFB" w14:textId="77777777" w:rsidR="00F168CD" w:rsidRP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b/>
                <w:i/>
                <w:sz w:val="20"/>
                <w:szCs w:val="20"/>
              </w:rPr>
            </w:pPr>
            <w:r>
              <w:rPr>
                <w:b/>
                <w:sz w:val="20"/>
                <w:szCs w:val="20"/>
              </w:rPr>
              <w:t xml:space="preserve">Thinking Work Due: </w:t>
            </w:r>
            <w:r>
              <w:rPr>
                <w:sz w:val="20"/>
                <w:szCs w:val="20"/>
              </w:rPr>
              <w:t>TBA</w:t>
            </w:r>
          </w:p>
          <w:p w14:paraId="333D6A38" w14:textId="77777777" w:rsidR="00F168CD" w:rsidRP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i/>
                <w:sz w:val="20"/>
                <w:szCs w:val="20"/>
              </w:rPr>
            </w:pPr>
          </w:p>
        </w:tc>
        <w:tc>
          <w:tcPr>
            <w:tcW w:w="603" w:type="dxa"/>
            <w:tcBorders>
              <w:right w:val="nil"/>
            </w:tcBorders>
            <w:shd w:val="clear" w:color="auto" w:fill="FFFFFF" w:themeFill="background1"/>
          </w:tcPr>
          <w:p w14:paraId="5620A3B6"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16"/>
                <w:szCs w:val="16"/>
              </w:rPr>
            </w:pPr>
            <w:r w:rsidRPr="00AE0911">
              <w:rPr>
                <w:sz w:val="16"/>
                <w:szCs w:val="16"/>
              </w:rPr>
              <w:t>10/30</w:t>
            </w:r>
          </w:p>
        </w:tc>
        <w:tc>
          <w:tcPr>
            <w:tcW w:w="2848" w:type="dxa"/>
            <w:tcBorders>
              <w:left w:val="nil"/>
            </w:tcBorders>
            <w:shd w:val="clear" w:color="auto" w:fill="FFFFFF" w:themeFill="background1"/>
          </w:tcPr>
          <w:p w14:paraId="3D354DE4" w14:textId="77777777" w:rsidR="00AE0911"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r>
              <w:rPr>
                <w:b/>
                <w:sz w:val="20"/>
                <w:szCs w:val="20"/>
              </w:rPr>
              <w:t xml:space="preserve">Have Read: </w:t>
            </w:r>
            <w:r>
              <w:rPr>
                <w:sz w:val="20"/>
                <w:szCs w:val="20"/>
              </w:rPr>
              <w:t xml:space="preserve">Poetry Selections from Waite and </w:t>
            </w:r>
            <w:proofErr w:type="spellStart"/>
            <w:r>
              <w:rPr>
                <w:sz w:val="20"/>
                <w:szCs w:val="20"/>
              </w:rPr>
              <w:t>Pagh</w:t>
            </w:r>
            <w:proofErr w:type="spellEnd"/>
          </w:p>
          <w:p w14:paraId="40F9F653" w14:textId="77777777" w:rsid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p>
          <w:p w14:paraId="506BA777" w14:textId="77777777" w:rsidR="00F168CD" w:rsidRP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r>
              <w:rPr>
                <w:b/>
                <w:sz w:val="20"/>
                <w:szCs w:val="20"/>
              </w:rPr>
              <w:t xml:space="preserve">Thinking Work Due: </w:t>
            </w:r>
            <w:r>
              <w:rPr>
                <w:sz w:val="20"/>
                <w:szCs w:val="20"/>
              </w:rPr>
              <w:t>TBA</w:t>
            </w:r>
          </w:p>
        </w:tc>
        <w:tc>
          <w:tcPr>
            <w:tcW w:w="2167" w:type="dxa"/>
            <w:shd w:val="clear" w:color="auto" w:fill="FFFFFF" w:themeFill="background1"/>
          </w:tcPr>
          <w:p w14:paraId="4D046DDA"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p>
        </w:tc>
      </w:tr>
      <w:tr w:rsidR="008D3257" w:rsidRPr="00AE0911" w14:paraId="49173A17" w14:textId="77777777" w:rsidTr="00F168CD">
        <w:tc>
          <w:tcPr>
            <w:tcW w:w="836" w:type="dxa"/>
            <w:shd w:val="clear" w:color="auto" w:fill="FFFFFF" w:themeFill="background1"/>
          </w:tcPr>
          <w:p w14:paraId="4AC9C224"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jc w:val="center"/>
            </w:pPr>
            <w:r w:rsidRPr="00AE0911">
              <w:t>11</w:t>
            </w:r>
          </w:p>
        </w:tc>
        <w:tc>
          <w:tcPr>
            <w:tcW w:w="629" w:type="dxa"/>
            <w:tcBorders>
              <w:right w:val="nil"/>
            </w:tcBorders>
            <w:shd w:val="clear" w:color="auto" w:fill="FFFFFF" w:themeFill="background1"/>
          </w:tcPr>
          <w:p w14:paraId="3929C37C"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16"/>
                <w:szCs w:val="16"/>
              </w:rPr>
            </w:pPr>
            <w:r w:rsidRPr="00AE0911">
              <w:rPr>
                <w:sz w:val="16"/>
                <w:szCs w:val="16"/>
              </w:rPr>
              <w:t>11/4</w:t>
            </w:r>
          </w:p>
        </w:tc>
        <w:tc>
          <w:tcPr>
            <w:tcW w:w="2493" w:type="dxa"/>
            <w:tcBorders>
              <w:left w:val="nil"/>
            </w:tcBorders>
            <w:shd w:val="clear" w:color="auto" w:fill="FFFFFF" w:themeFill="background1"/>
          </w:tcPr>
          <w:p w14:paraId="123D2ED0" w14:textId="77777777" w:rsidR="00AE0911"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r>
              <w:rPr>
                <w:b/>
                <w:sz w:val="20"/>
                <w:szCs w:val="20"/>
              </w:rPr>
              <w:t xml:space="preserve">Have Read: </w:t>
            </w:r>
            <w:proofErr w:type="spellStart"/>
            <w:r>
              <w:rPr>
                <w:sz w:val="20"/>
                <w:szCs w:val="20"/>
              </w:rPr>
              <w:t>DuCille’s</w:t>
            </w:r>
            <w:proofErr w:type="spellEnd"/>
            <w:r>
              <w:rPr>
                <w:sz w:val="20"/>
                <w:szCs w:val="20"/>
              </w:rPr>
              <w:t xml:space="preserve"> “Dyes and Dolls”</w:t>
            </w:r>
          </w:p>
          <w:p w14:paraId="50398EF8" w14:textId="77777777" w:rsid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p>
          <w:p w14:paraId="4B2E9CC8" w14:textId="77777777" w:rsid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r>
              <w:rPr>
                <w:b/>
                <w:sz w:val="20"/>
                <w:szCs w:val="20"/>
              </w:rPr>
              <w:t xml:space="preserve">Thinking Work Due: </w:t>
            </w:r>
            <w:r>
              <w:rPr>
                <w:sz w:val="20"/>
                <w:szCs w:val="20"/>
              </w:rPr>
              <w:t>TBA</w:t>
            </w:r>
          </w:p>
          <w:p w14:paraId="56417295" w14:textId="77777777" w:rsidR="00F168CD" w:rsidRP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p>
        </w:tc>
        <w:tc>
          <w:tcPr>
            <w:tcW w:w="603" w:type="dxa"/>
            <w:tcBorders>
              <w:right w:val="nil"/>
            </w:tcBorders>
            <w:shd w:val="clear" w:color="auto" w:fill="FFFFFF" w:themeFill="background1"/>
          </w:tcPr>
          <w:p w14:paraId="27D59460"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16"/>
                <w:szCs w:val="16"/>
              </w:rPr>
            </w:pPr>
            <w:r w:rsidRPr="00AE0911">
              <w:rPr>
                <w:sz w:val="16"/>
                <w:szCs w:val="16"/>
              </w:rPr>
              <w:t>11/6</w:t>
            </w:r>
          </w:p>
        </w:tc>
        <w:tc>
          <w:tcPr>
            <w:tcW w:w="2848" w:type="dxa"/>
            <w:tcBorders>
              <w:left w:val="nil"/>
            </w:tcBorders>
            <w:shd w:val="clear" w:color="auto" w:fill="FFFFFF" w:themeFill="background1"/>
          </w:tcPr>
          <w:p w14:paraId="47A9DCF9" w14:textId="77777777" w:rsidR="00AE0911"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r>
              <w:rPr>
                <w:b/>
                <w:sz w:val="20"/>
                <w:szCs w:val="20"/>
              </w:rPr>
              <w:t xml:space="preserve">Have Read: </w:t>
            </w:r>
            <w:proofErr w:type="spellStart"/>
            <w:r>
              <w:rPr>
                <w:sz w:val="20"/>
                <w:szCs w:val="20"/>
              </w:rPr>
              <w:t>Medhurst’s</w:t>
            </w:r>
            <w:proofErr w:type="spellEnd"/>
            <w:r>
              <w:rPr>
                <w:sz w:val="20"/>
                <w:szCs w:val="20"/>
              </w:rPr>
              <w:t xml:space="preserve"> “Batman, Deviance, and Camp”</w:t>
            </w:r>
          </w:p>
          <w:p w14:paraId="5A8F1BD7" w14:textId="77777777" w:rsid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p>
          <w:p w14:paraId="3F2BE9B6" w14:textId="77777777" w:rsidR="00F168CD" w:rsidRP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r>
              <w:rPr>
                <w:b/>
                <w:sz w:val="20"/>
                <w:szCs w:val="20"/>
              </w:rPr>
              <w:t xml:space="preserve">Thinking Work Due: </w:t>
            </w:r>
            <w:r>
              <w:rPr>
                <w:sz w:val="20"/>
                <w:szCs w:val="20"/>
              </w:rPr>
              <w:t>TBA</w:t>
            </w:r>
          </w:p>
        </w:tc>
        <w:tc>
          <w:tcPr>
            <w:tcW w:w="2167" w:type="dxa"/>
            <w:shd w:val="clear" w:color="auto" w:fill="FFFFFF" w:themeFill="background1"/>
          </w:tcPr>
          <w:p w14:paraId="12B1C675"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p>
        </w:tc>
      </w:tr>
      <w:tr w:rsidR="008D3257" w:rsidRPr="00AE0911" w14:paraId="7CB1746E" w14:textId="77777777" w:rsidTr="00F168CD">
        <w:tc>
          <w:tcPr>
            <w:tcW w:w="836" w:type="dxa"/>
            <w:shd w:val="clear" w:color="auto" w:fill="FFFFFF" w:themeFill="background1"/>
          </w:tcPr>
          <w:p w14:paraId="1B1C580E"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jc w:val="center"/>
            </w:pPr>
            <w:r w:rsidRPr="00AE0911">
              <w:t>12</w:t>
            </w:r>
          </w:p>
        </w:tc>
        <w:tc>
          <w:tcPr>
            <w:tcW w:w="629" w:type="dxa"/>
            <w:tcBorders>
              <w:bottom w:val="single" w:sz="4" w:space="0" w:color="auto"/>
              <w:right w:val="nil"/>
            </w:tcBorders>
            <w:shd w:val="clear" w:color="auto" w:fill="FFFFFF" w:themeFill="background1"/>
          </w:tcPr>
          <w:p w14:paraId="296AC071"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16"/>
                <w:szCs w:val="16"/>
              </w:rPr>
            </w:pPr>
            <w:r w:rsidRPr="00AE0911">
              <w:rPr>
                <w:sz w:val="16"/>
                <w:szCs w:val="16"/>
              </w:rPr>
              <w:t>11/11</w:t>
            </w:r>
          </w:p>
        </w:tc>
        <w:tc>
          <w:tcPr>
            <w:tcW w:w="2493" w:type="dxa"/>
            <w:tcBorders>
              <w:left w:val="nil"/>
              <w:bottom w:val="single" w:sz="4" w:space="0" w:color="auto"/>
            </w:tcBorders>
            <w:shd w:val="clear" w:color="auto" w:fill="FFFFFF" w:themeFill="background1"/>
          </w:tcPr>
          <w:p w14:paraId="7F658118" w14:textId="77777777" w:rsidR="00AE0911"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r>
              <w:rPr>
                <w:b/>
                <w:sz w:val="20"/>
                <w:szCs w:val="20"/>
              </w:rPr>
              <w:t xml:space="preserve">Have Read: </w:t>
            </w:r>
            <w:r>
              <w:rPr>
                <w:sz w:val="20"/>
                <w:szCs w:val="20"/>
              </w:rPr>
              <w:t>Waggoner’s “Videogames, Avatars, and Identities”</w:t>
            </w:r>
          </w:p>
          <w:p w14:paraId="741671F2" w14:textId="77777777" w:rsid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p>
          <w:p w14:paraId="1C1E576A" w14:textId="77777777" w:rsid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r>
              <w:rPr>
                <w:b/>
                <w:sz w:val="20"/>
                <w:szCs w:val="20"/>
              </w:rPr>
              <w:t xml:space="preserve">Thinking Work Due: </w:t>
            </w:r>
            <w:r>
              <w:rPr>
                <w:sz w:val="20"/>
                <w:szCs w:val="20"/>
              </w:rPr>
              <w:t>TBA</w:t>
            </w:r>
          </w:p>
          <w:p w14:paraId="530C32C8" w14:textId="77777777" w:rsidR="00F168CD" w:rsidRP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p>
        </w:tc>
        <w:tc>
          <w:tcPr>
            <w:tcW w:w="603" w:type="dxa"/>
            <w:tcBorders>
              <w:right w:val="nil"/>
            </w:tcBorders>
            <w:shd w:val="clear" w:color="auto" w:fill="FFFFFF" w:themeFill="background1"/>
          </w:tcPr>
          <w:p w14:paraId="1605021E"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16"/>
                <w:szCs w:val="16"/>
              </w:rPr>
            </w:pPr>
            <w:r w:rsidRPr="00AE0911">
              <w:rPr>
                <w:sz w:val="16"/>
                <w:szCs w:val="16"/>
              </w:rPr>
              <w:t>11/13</w:t>
            </w:r>
          </w:p>
        </w:tc>
        <w:tc>
          <w:tcPr>
            <w:tcW w:w="2848" w:type="dxa"/>
            <w:tcBorders>
              <w:left w:val="nil"/>
            </w:tcBorders>
            <w:shd w:val="clear" w:color="auto" w:fill="FFFFFF" w:themeFill="background1"/>
          </w:tcPr>
          <w:p w14:paraId="592EFC1C" w14:textId="77777777" w:rsidR="00AE0911"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b/>
                <w:sz w:val="20"/>
                <w:szCs w:val="20"/>
              </w:rPr>
            </w:pPr>
            <w:r w:rsidRPr="00F168CD">
              <w:rPr>
                <w:b/>
                <w:sz w:val="20"/>
                <w:szCs w:val="20"/>
              </w:rPr>
              <w:t>**Draft of Textual Analysis 3 Due**</w:t>
            </w:r>
          </w:p>
          <w:p w14:paraId="7A8A9563" w14:textId="77777777" w:rsid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b/>
                <w:sz w:val="20"/>
                <w:szCs w:val="20"/>
              </w:rPr>
            </w:pPr>
          </w:p>
          <w:p w14:paraId="3191E14A" w14:textId="77777777" w:rsidR="00F168CD" w:rsidRP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b/>
                <w:sz w:val="20"/>
                <w:szCs w:val="20"/>
              </w:rPr>
            </w:pPr>
            <w:r>
              <w:rPr>
                <w:b/>
                <w:sz w:val="20"/>
                <w:szCs w:val="20"/>
              </w:rPr>
              <w:t xml:space="preserve">Thinking Work Due: </w:t>
            </w:r>
            <w:r>
              <w:rPr>
                <w:sz w:val="20"/>
                <w:szCs w:val="20"/>
              </w:rPr>
              <w:t>TBA</w:t>
            </w:r>
          </w:p>
        </w:tc>
        <w:tc>
          <w:tcPr>
            <w:tcW w:w="2167" w:type="dxa"/>
            <w:shd w:val="clear" w:color="auto" w:fill="FFFFFF" w:themeFill="background1"/>
          </w:tcPr>
          <w:p w14:paraId="447CA422" w14:textId="77777777" w:rsidR="00AE0911" w:rsidRPr="00AE0911" w:rsidRDefault="008D3257"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r>
              <w:rPr>
                <w:sz w:val="20"/>
                <w:szCs w:val="20"/>
              </w:rPr>
              <w:t>Last day to withdraw Nov 14th</w:t>
            </w:r>
          </w:p>
        </w:tc>
      </w:tr>
      <w:tr w:rsidR="008D3257" w:rsidRPr="00AE0911" w14:paraId="1D5BBFEA" w14:textId="77777777" w:rsidTr="00F168CD">
        <w:tc>
          <w:tcPr>
            <w:tcW w:w="836" w:type="dxa"/>
            <w:shd w:val="clear" w:color="auto" w:fill="FFFFFF" w:themeFill="background1"/>
          </w:tcPr>
          <w:p w14:paraId="3ECC9620"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jc w:val="center"/>
            </w:pPr>
            <w:r w:rsidRPr="00AE0911">
              <w:t>13</w:t>
            </w:r>
          </w:p>
        </w:tc>
        <w:tc>
          <w:tcPr>
            <w:tcW w:w="629" w:type="dxa"/>
            <w:tcBorders>
              <w:right w:val="nil"/>
            </w:tcBorders>
            <w:shd w:val="clear" w:color="auto" w:fill="FFFFFF" w:themeFill="background1"/>
          </w:tcPr>
          <w:p w14:paraId="49A80E55"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16"/>
                <w:szCs w:val="16"/>
              </w:rPr>
            </w:pPr>
            <w:r w:rsidRPr="00AE0911">
              <w:rPr>
                <w:sz w:val="16"/>
                <w:szCs w:val="16"/>
              </w:rPr>
              <w:t>11/18</w:t>
            </w:r>
          </w:p>
        </w:tc>
        <w:tc>
          <w:tcPr>
            <w:tcW w:w="2493" w:type="dxa"/>
            <w:tcBorders>
              <w:left w:val="nil"/>
            </w:tcBorders>
            <w:shd w:val="clear" w:color="auto" w:fill="FFFFFF" w:themeFill="background1"/>
          </w:tcPr>
          <w:p w14:paraId="4F3AC25F" w14:textId="77777777" w:rsidR="00AE0911"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r>
              <w:rPr>
                <w:b/>
                <w:sz w:val="20"/>
                <w:szCs w:val="20"/>
              </w:rPr>
              <w:t xml:space="preserve">Have Read: </w:t>
            </w:r>
            <w:r>
              <w:rPr>
                <w:sz w:val="20"/>
                <w:szCs w:val="20"/>
              </w:rPr>
              <w:t>Sconce, “Trashing the Academy”</w:t>
            </w:r>
          </w:p>
          <w:p w14:paraId="1C3F9B25" w14:textId="77777777" w:rsid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p>
          <w:p w14:paraId="4F2F8BBE" w14:textId="77777777" w:rsid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r>
              <w:rPr>
                <w:b/>
                <w:sz w:val="20"/>
                <w:szCs w:val="20"/>
              </w:rPr>
              <w:t xml:space="preserve">Thinking Work Due: </w:t>
            </w:r>
            <w:r>
              <w:rPr>
                <w:sz w:val="20"/>
                <w:szCs w:val="20"/>
              </w:rPr>
              <w:t>TBA</w:t>
            </w:r>
          </w:p>
          <w:p w14:paraId="6E10E5CA" w14:textId="77777777" w:rsidR="00F168CD" w:rsidRPr="00AE0911"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b/>
                <w:sz w:val="20"/>
                <w:szCs w:val="20"/>
              </w:rPr>
            </w:pPr>
          </w:p>
        </w:tc>
        <w:tc>
          <w:tcPr>
            <w:tcW w:w="603" w:type="dxa"/>
            <w:tcBorders>
              <w:bottom w:val="single" w:sz="4" w:space="0" w:color="auto"/>
              <w:right w:val="nil"/>
            </w:tcBorders>
            <w:shd w:val="clear" w:color="auto" w:fill="FFFFFF" w:themeFill="background1"/>
          </w:tcPr>
          <w:p w14:paraId="194C7A8F"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16"/>
                <w:szCs w:val="16"/>
              </w:rPr>
            </w:pPr>
            <w:r w:rsidRPr="00AE0911">
              <w:rPr>
                <w:sz w:val="16"/>
                <w:szCs w:val="16"/>
              </w:rPr>
              <w:t>11/20</w:t>
            </w:r>
          </w:p>
        </w:tc>
        <w:tc>
          <w:tcPr>
            <w:tcW w:w="2848" w:type="dxa"/>
            <w:tcBorders>
              <w:left w:val="nil"/>
              <w:bottom w:val="single" w:sz="4" w:space="0" w:color="auto"/>
            </w:tcBorders>
            <w:shd w:val="clear" w:color="auto" w:fill="FFFFFF" w:themeFill="background1"/>
          </w:tcPr>
          <w:p w14:paraId="26068350" w14:textId="77777777" w:rsidR="00AE0911"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i/>
                <w:sz w:val="20"/>
                <w:szCs w:val="20"/>
              </w:rPr>
            </w:pPr>
            <w:r>
              <w:rPr>
                <w:b/>
                <w:sz w:val="20"/>
                <w:szCs w:val="20"/>
              </w:rPr>
              <w:t xml:space="preserve">Have Read: </w:t>
            </w:r>
            <w:proofErr w:type="spellStart"/>
            <w:r>
              <w:rPr>
                <w:sz w:val="20"/>
                <w:szCs w:val="20"/>
              </w:rPr>
              <w:t>Songtag’s</w:t>
            </w:r>
            <w:proofErr w:type="spellEnd"/>
            <w:r>
              <w:rPr>
                <w:sz w:val="20"/>
                <w:szCs w:val="20"/>
              </w:rPr>
              <w:t xml:space="preserve"> from </w:t>
            </w:r>
            <w:r>
              <w:rPr>
                <w:i/>
                <w:sz w:val="20"/>
                <w:szCs w:val="20"/>
              </w:rPr>
              <w:t>Illness as Metaphor</w:t>
            </w:r>
          </w:p>
          <w:p w14:paraId="62E852DA" w14:textId="77777777" w:rsid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i/>
                <w:sz w:val="20"/>
                <w:szCs w:val="20"/>
              </w:rPr>
            </w:pPr>
          </w:p>
          <w:p w14:paraId="05BF5748" w14:textId="77777777" w:rsidR="00F168CD" w:rsidRPr="00AE0911"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r>
              <w:rPr>
                <w:b/>
                <w:sz w:val="20"/>
                <w:szCs w:val="20"/>
              </w:rPr>
              <w:t xml:space="preserve">Thinking Work Due: </w:t>
            </w:r>
            <w:r>
              <w:rPr>
                <w:sz w:val="20"/>
                <w:szCs w:val="20"/>
              </w:rPr>
              <w:t>TBA</w:t>
            </w:r>
          </w:p>
        </w:tc>
        <w:tc>
          <w:tcPr>
            <w:tcW w:w="2167" w:type="dxa"/>
            <w:shd w:val="clear" w:color="auto" w:fill="FFFFFF" w:themeFill="background1"/>
          </w:tcPr>
          <w:p w14:paraId="18840FB8"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p>
        </w:tc>
      </w:tr>
      <w:tr w:rsidR="008D3257" w:rsidRPr="00AE0911" w14:paraId="04887F35" w14:textId="77777777" w:rsidTr="00F168CD">
        <w:tc>
          <w:tcPr>
            <w:tcW w:w="836" w:type="dxa"/>
            <w:shd w:val="clear" w:color="auto" w:fill="FFFFFF" w:themeFill="background1"/>
          </w:tcPr>
          <w:p w14:paraId="63DE4514"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jc w:val="center"/>
            </w:pPr>
            <w:r w:rsidRPr="00AE0911">
              <w:t>14</w:t>
            </w:r>
          </w:p>
        </w:tc>
        <w:tc>
          <w:tcPr>
            <w:tcW w:w="629" w:type="dxa"/>
            <w:tcBorders>
              <w:right w:val="nil"/>
            </w:tcBorders>
            <w:shd w:val="clear" w:color="auto" w:fill="FFFFFF" w:themeFill="background1"/>
          </w:tcPr>
          <w:p w14:paraId="610CFEA2"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16"/>
                <w:szCs w:val="16"/>
              </w:rPr>
            </w:pPr>
            <w:r w:rsidRPr="00AE0911">
              <w:rPr>
                <w:sz w:val="16"/>
                <w:szCs w:val="16"/>
              </w:rPr>
              <w:t>11/25</w:t>
            </w:r>
          </w:p>
        </w:tc>
        <w:tc>
          <w:tcPr>
            <w:tcW w:w="2493" w:type="dxa"/>
            <w:tcBorders>
              <w:left w:val="nil"/>
            </w:tcBorders>
            <w:shd w:val="clear" w:color="auto" w:fill="FFFFFF" w:themeFill="background1"/>
          </w:tcPr>
          <w:p w14:paraId="4A917C0B" w14:textId="77777777" w:rsidR="00AE0911"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b/>
                <w:sz w:val="20"/>
                <w:szCs w:val="20"/>
              </w:rPr>
            </w:pPr>
            <w:r w:rsidRPr="00F168CD">
              <w:rPr>
                <w:b/>
                <w:sz w:val="20"/>
                <w:szCs w:val="20"/>
              </w:rPr>
              <w:t>**</w:t>
            </w:r>
            <w:proofErr w:type="spellStart"/>
            <w:r w:rsidRPr="00F168CD">
              <w:rPr>
                <w:b/>
                <w:sz w:val="20"/>
                <w:szCs w:val="20"/>
              </w:rPr>
              <w:t>Ekphrastic</w:t>
            </w:r>
            <w:proofErr w:type="spellEnd"/>
            <w:r w:rsidRPr="00F168CD">
              <w:rPr>
                <w:b/>
                <w:sz w:val="20"/>
                <w:szCs w:val="20"/>
              </w:rPr>
              <w:t xml:space="preserve"> Project and Reflection Due**</w:t>
            </w:r>
          </w:p>
          <w:p w14:paraId="4A50A11D" w14:textId="77777777" w:rsidR="00F168CD" w:rsidRP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b/>
                <w:sz w:val="20"/>
                <w:szCs w:val="20"/>
              </w:rPr>
            </w:pPr>
          </w:p>
        </w:tc>
        <w:tc>
          <w:tcPr>
            <w:tcW w:w="603" w:type="dxa"/>
            <w:tcBorders>
              <w:right w:val="nil"/>
            </w:tcBorders>
            <w:shd w:val="clear" w:color="auto" w:fill="BFBFBF" w:themeFill="background1" w:themeFillShade="BF"/>
          </w:tcPr>
          <w:p w14:paraId="1241BDB0"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16"/>
                <w:szCs w:val="16"/>
              </w:rPr>
            </w:pPr>
            <w:r w:rsidRPr="00AE0911">
              <w:rPr>
                <w:sz w:val="16"/>
                <w:szCs w:val="16"/>
              </w:rPr>
              <w:t>11/27</w:t>
            </w:r>
          </w:p>
        </w:tc>
        <w:tc>
          <w:tcPr>
            <w:tcW w:w="2848" w:type="dxa"/>
            <w:tcBorders>
              <w:left w:val="nil"/>
            </w:tcBorders>
            <w:shd w:val="clear" w:color="auto" w:fill="BFBFBF" w:themeFill="background1" w:themeFillShade="BF"/>
          </w:tcPr>
          <w:p w14:paraId="7F16CED8" w14:textId="77777777" w:rsidR="00AE0911" w:rsidRPr="00AE0911" w:rsidRDefault="008D3257"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b/>
                <w:sz w:val="20"/>
                <w:szCs w:val="20"/>
              </w:rPr>
            </w:pPr>
            <w:r>
              <w:rPr>
                <w:b/>
                <w:sz w:val="20"/>
                <w:szCs w:val="20"/>
              </w:rPr>
              <w:t>No- Class-Thanksgiving Break</w:t>
            </w:r>
          </w:p>
        </w:tc>
        <w:tc>
          <w:tcPr>
            <w:tcW w:w="2167" w:type="dxa"/>
            <w:shd w:val="clear" w:color="auto" w:fill="FFFFFF" w:themeFill="background1"/>
          </w:tcPr>
          <w:p w14:paraId="290A205E" w14:textId="77777777" w:rsidR="00AE0911" w:rsidRPr="00AE0911" w:rsidRDefault="008D3257"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r>
              <w:rPr>
                <w:sz w:val="20"/>
                <w:szCs w:val="20"/>
              </w:rPr>
              <w:t>Thanksgiving Break Nov 26</w:t>
            </w:r>
            <w:r w:rsidRPr="008D3257">
              <w:rPr>
                <w:sz w:val="20"/>
                <w:szCs w:val="20"/>
                <w:vertAlign w:val="superscript"/>
              </w:rPr>
              <w:t>th</w:t>
            </w:r>
            <w:r>
              <w:rPr>
                <w:sz w:val="20"/>
                <w:szCs w:val="20"/>
              </w:rPr>
              <w:t>-30</w:t>
            </w:r>
            <w:r w:rsidRPr="008D3257">
              <w:rPr>
                <w:sz w:val="20"/>
                <w:szCs w:val="20"/>
                <w:vertAlign w:val="superscript"/>
              </w:rPr>
              <w:t>th</w:t>
            </w:r>
            <w:r>
              <w:rPr>
                <w:sz w:val="20"/>
                <w:szCs w:val="20"/>
              </w:rPr>
              <w:t>.</w:t>
            </w:r>
          </w:p>
        </w:tc>
      </w:tr>
      <w:tr w:rsidR="008D3257" w:rsidRPr="00AE0911" w14:paraId="722CD58E" w14:textId="77777777" w:rsidTr="00F168CD">
        <w:tc>
          <w:tcPr>
            <w:tcW w:w="836" w:type="dxa"/>
            <w:shd w:val="clear" w:color="auto" w:fill="FFFFFF" w:themeFill="background1"/>
          </w:tcPr>
          <w:p w14:paraId="0384CB8E"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jc w:val="center"/>
            </w:pPr>
            <w:r w:rsidRPr="00AE0911">
              <w:t>15</w:t>
            </w:r>
          </w:p>
        </w:tc>
        <w:tc>
          <w:tcPr>
            <w:tcW w:w="629" w:type="dxa"/>
            <w:tcBorders>
              <w:right w:val="nil"/>
            </w:tcBorders>
            <w:shd w:val="clear" w:color="auto" w:fill="FFFFFF" w:themeFill="background1"/>
          </w:tcPr>
          <w:p w14:paraId="1881BC03"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16"/>
                <w:szCs w:val="16"/>
              </w:rPr>
            </w:pPr>
            <w:r w:rsidRPr="00AE0911">
              <w:rPr>
                <w:sz w:val="16"/>
                <w:szCs w:val="16"/>
              </w:rPr>
              <w:t>12/2</w:t>
            </w:r>
          </w:p>
        </w:tc>
        <w:tc>
          <w:tcPr>
            <w:tcW w:w="2493" w:type="dxa"/>
            <w:tcBorders>
              <w:left w:val="nil"/>
            </w:tcBorders>
            <w:shd w:val="clear" w:color="auto" w:fill="FFFFFF" w:themeFill="background1"/>
          </w:tcPr>
          <w:p w14:paraId="4416861F" w14:textId="77777777" w:rsid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r>
              <w:rPr>
                <w:b/>
                <w:sz w:val="20"/>
                <w:szCs w:val="20"/>
              </w:rPr>
              <w:t xml:space="preserve">Have Read: </w:t>
            </w:r>
            <w:r>
              <w:rPr>
                <w:sz w:val="20"/>
                <w:szCs w:val="20"/>
              </w:rPr>
              <w:t xml:space="preserve">Two Responses to “Do We Need More Humanities Majors?” in the </w:t>
            </w:r>
            <w:r>
              <w:rPr>
                <w:i/>
                <w:sz w:val="20"/>
                <w:szCs w:val="20"/>
              </w:rPr>
              <w:t xml:space="preserve">Washington Post </w:t>
            </w:r>
            <w:r>
              <w:rPr>
                <w:sz w:val="20"/>
                <w:szCs w:val="20"/>
              </w:rPr>
              <w:t xml:space="preserve">AND </w:t>
            </w:r>
            <w:proofErr w:type="spellStart"/>
            <w:r>
              <w:rPr>
                <w:sz w:val="20"/>
                <w:szCs w:val="20"/>
              </w:rPr>
              <w:t>Brooks’s</w:t>
            </w:r>
            <w:proofErr w:type="spellEnd"/>
            <w:r>
              <w:rPr>
                <w:sz w:val="20"/>
                <w:szCs w:val="20"/>
              </w:rPr>
              <w:t xml:space="preserve"> “The Humanist Vocation”</w:t>
            </w:r>
          </w:p>
          <w:p w14:paraId="2F243498" w14:textId="77777777" w:rsid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p>
          <w:p w14:paraId="1B028330" w14:textId="77777777" w:rsid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r>
              <w:rPr>
                <w:b/>
                <w:sz w:val="20"/>
                <w:szCs w:val="20"/>
              </w:rPr>
              <w:t xml:space="preserve">Thinking Work Due: </w:t>
            </w:r>
            <w:r>
              <w:rPr>
                <w:sz w:val="20"/>
                <w:szCs w:val="20"/>
              </w:rPr>
              <w:t>TBA</w:t>
            </w:r>
          </w:p>
          <w:p w14:paraId="4A6F855B" w14:textId="77777777" w:rsidR="00F168CD" w:rsidRP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p>
        </w:tc>
        <w:tc>
          <w:tcPr>
            <w:tcW w:w="603" w:type="dxa"/>
            <w:tcBorders>
              <w:right w:val="nil"/>
            </w:tcBorders>
            <w:shd w:val="clear" w:color="auto" w:fill="FFFFFF" w:themeFill="background1"/>
          </w:tcPr>
          <w:p w14:paraId="335BC163"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16"/>
                <w:szCs w:val="16"/>
              </w:rPr>
            </w:pPr>
            <w:r w:rsidRPr="00AE0911">
              <w:rPr>
                <w:sz w:val="16"/>
                <w:szCs w:val="16"/>
              </w:rPr>
              <w:t>12/4</w:t>
            </w:r>
          </w:p>
        </w:tc>
        <w:tc>
          <w:tcPr>
            <w:tcW w:w="2848" w:type="dxa"/>
            <w:tcBorders>
              <w:left w:val="nil"/>
            </w:tcBorders>
            <w:shd w:val="clear" w:color="auto" w:fill="FFFFFF" w:themeFill="background1"/>
          </w:tcPr>
          <w:p w14:paraId="6216B7D2" w14:textId="77777777" w:rsidR="00AE0911"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r>
              <w:rPr>
                <w:b/>
                <w:sz w:val="20"/>
                <w:szCs w:val="20"/>
              </w:rPr>
              <w:t xml:space="preserve">Have Read: </w:t>
            </w:r>
            <w:r>
              <w:rPr>
                <w:sz w:val="20"/>
                <w:szCs w:val="20"/>
              </w:rPr>
              <w:t>Fish’s “What Colleges Should Teach” and watch interview with Harold Bloom</w:t>
            </w:r>
          </w:p>
          <w:p w14:paraId="1C96F0B9" w14:textId="77777777" w:rsid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p>
          <w:p w14:paraId="659D9F3A" w14:textId="77777777" w:rsidR="00F168CD" w:rsidRP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r>
              <w:rPr>
                <w:b/>
                <w:sz w:val="20"/>
                <w:szCs w:val="20"/>
              </w:rPr>
              <w:t xml:space="preserve">Thinking Work Due: </w:t>
            </w:r>
            <w:r>
              <w:rPr>
                <w:sz w:val="20"/>
                <w:szCs w:val="20"/>
              </w:rPr>
              <w:t>TBA</w:t>
            </w:r>
          </w:p>
        </w:tc>
        <w:tc>
          <w:tcPr>
            <w:tcW w:w="2167" w:type="dxa"/>
            <w:shd w:val="clear" w:color="auto" w:fill="FFFFFF" w:themeFill="background1"/>
          </w:tcPr>
          <w:p w14:paraId="6AF272D9" w14:textId="77777777" w:rsidR="00AE0911" w:rsidRPr="00AE0911" w:rsidRDefault="00AE0911"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p>
        </w:tc>
      </w:tr>
      <w:tr w:rsidR="00F168CD" w:rsidRPr="00AE0911" w14:paraId="3C5DE480" w14:textId="77777777" w:rsidTr="00F168CD">
        <w:tc>
          <w:tcPr>
            <w:tcW w:w="836" w:type="dxa"/>
            <w:shd w:val="clear" w:color="auto" w:fill="FFFFFF" w:themeFill="background1"/>
          </w:tcPr>
          <w:p w14:paraId="3D09A9FD" w14:textId="77777777" w:rsidR="00F168CD" w:rsidRPr="00AE0911"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jc w:val="center"/>
            </w:pPr>
            <w:r w:rsidRPr="00AE0911">
              <w:t>16</w:t>
            </w:r>
          </w:p>
        </w:tc>
        <w:tc>
          <w:tcPr>
            <w:tcW w:w="629" w:type="dxa"/>
            <w:tcBorders>
              <w:bottom w:val="single" w:sz="4" w:space="0" w:color="auto"/>
              <w:right w:val="nil"/>
            </w:tcBorders>
            <w:shd w:val="clear" w:color="auto" w:fill="FFFFFF" w:themeFill="background1"/>
          </w:tcPr>
          <w:p w14:paraId="36CB1D10" w14:textId="77777777" w:rsidR="00F168CD" w:rsidRPr="00AE0911"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16"/>
                <w:szCs w:val="16"/>
              </w:rPr>
            </w:pPr>
            <w:r w:rsidRPr="00AE0911">
              <w:rPr>
                <w:sz w:val="16"/>
                <w:szCs w:val="16"/>
              </w:rPr>
              <w:t>12/9</w:t>
            </w:r>
          </w:p>
        </w:tc>
        <w:tc>
          <w:tcPr>
            <w:tcW w:w="2493" w:type="dxa"/>
            <w:tcBorders>
              <w:left w:val="nil"/>
              <w:bottom w:val="single" w:sz="4" w:space="0" w:color="auto"/>
            </w:tcBorders>
            <w:shd w:val="clear" w:color="auto" w:fill="FFFFFF" w:themeFill="background1"/>
          </w:tcPr>
          <w:p w14:paraId="2926B399" w14:textId="77777777" w:rsid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r>
              <w:rPr>
                <w:b/>
                <w:sz w:val="20"/>
                <w:szCs w:val="20"/>
              </w:rPr>
              <w:t xml:space="preserve">Have Read: </w:t>
            </w:r>
            <w:proofErr w:type="spellStart"/>
            <w:r>
              <w:rPr>
                <w:sz w:val="20"/>
                <w:szCs w:val="20"/>
              </w:rPr>
              <w:t>Kristof’s</w:t>
            </w:r>
            <w:proofErr w:type="spellEnd"/>
            <w:r>
              <w:rPr>
                <w:sz w:val="20"/>
                <w:szCs w:val="20"/>
              </w:rPr>
              <w:t xml:space="preserve"> “Don’t Dismiss the Humanities” AND Strauss’s “Why I Hire English Majors”</w:t>
            </w:r>
          </w:p>
          <w:p w14:paraId="4CC4C4AE" w14:textId="77777777" w:rsid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p>
          <w:p w14:paraId="33BA27B8" w14:textId="77777777" w:rsid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r>
              <w:rPr>
                <w:b/>
                <w:sz w:val="20"/>
                <w:szCs w:val="20"/>
              </w:rPr>
              <w:t xml:space="preserve">Thinking Work Due: </w:t>
            </w:r>
            <w:r>
              <w:rPr>
                <w:sz w:val="20"/>
                <w:szCs w:val="20"/>
              </w:rPr>
              <w:t>TBA</w:t>
            </w:r>
          </w:p>
          <w:p w14:paraId="079295E3" w14:textId="77777777" w:rsidR="00F168CD" w:rsidRP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p>
        </w:tc>
        <w:tc>
          <w:tcPr>
            <w:tcW w:w="603" w:type="dxa"/>
            <w:tcBorders>
              <w:bottom w:val="single" w:sz="4" w:space="0" w:color="auto"/>
              <w:right w:val="nil"/>
            </w:tcBorders>
            <w:shd w:val="clear" w:color="auto" w:fill="FFFFFF" w:themeFill="background1"/>
          </w:tcPr>
          <w:p w14:paraId="1D8CE95A" w14:textId="77777777" w:rsidR="00F168CD" w:rsidRPr="00AE0911"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16"/>
                <w:szCs w:val="16"/>
              </w:rPr>
            </w:pPr>
            <w:r w:rsidRPr="00AE0911">
              <w:rPr>
                <w:sz w:val="16"/>
                <w:szCs w:val="16"/>
              </w:rPr>
              <w:t>12/11</w:t>
            </w:r>
          </w:p>
        </w:tc>
        <w:tc>
          <w:tcPr>
            <w:tcW w:w="2848" w:type="dxa"/>
            <w:tcBorders>
              <w:left w:val="nil"/>
              <w:bottom w:val="single" w:sz="4" w:space="0" w:color="auto"/>
            </w:tcBorders>
            <w:shd w:val="clear" w:color="auto" w:fill="FFFFFF" w:themeFill="background1"/>
          </w:tcPr>
          <w:p w14:paraId="41E0EAE7" w14:textId="77777777" w:rsidR="00F168CD" w:rsidRDefault="00F168CD" w:rsidP="0098535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b/>
                <w:sz w:val="20"/>
                <w:szCs w:val="20"/>
              </w:rPr>
            </w:pPr>
            <w:r>
              <w:rPr>
                <w:b/>
                <w:sz w:val="20"/>
                <w:szCs w:val="20"/>
              </w:rPr>
              <w:t>**Draft</w:t>
            </w:r>
            <w:r w:rsidRPr="00F168CD">
              <w:rPr>
                <w:b/>
                <w:sz w:val="20"/>
                <w:szCs w:val="20"/>
              </w:rPr>
              <w:t xml:space="preserve"> “What Are You Going to Do with That?’ Paper Due by 3pm</w:t>
            </w:r>
            <w:r>
              <w:rPr>
                <w:b/>
                <w:sz w:val="20"/>
                <w:szCs w:val="20"/>
              </w:rPr>
              <w:t>**</w:t>
            </w:r>
          </w:p>
          <w:p w14:paraId="6CA06526" w14:textId="77777777" w:rsidR="00F168CD" w:rsidRDefault="00F168CD" w:rsidP="0098535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b/>
                <w:sz w:val="20"/>
                <w:szCs w:val="20"/>
              </w:rPr>
            </w:pPr>
          </w:p>
          <w:p w14:paraId="60555CB6" w14:textId="77777777" w:rsidR="00F168CD" w:rsidRPr="00F168CD" w:rsidRDefault="00F168CD" w:rsidP="0098535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proofErr w:type="spellStart"/>
            <w:r>
              <w:rPr>
                <w:sz w:val="20"/>
                <w:szCs w:val="20"/>
              </w:rPr>
              <w:t>Evals</w:t>
            </w:r>
            <w:proofErr w:type="spellEnd"/>
            <w:r>
              <w:rPr>
                <w:sz w:val="20"/>
                <w:szCs w:val="20"/>
              </w:rPr>
              <w:t xml:space="preserve"> and Celebration</w:t>
            </w:r>
          </w:p>
        </w:tc>
        <w:tc>
          <w:tcPr>
            <w:tcW w:w="2167" w:type="dxa"/>
            <w:shd w:val="clear" w:color="auto" w:fill="FFFFFF" w:themeFill="background1"/>
          </w:tcPr>
          <w:p w14:paraId="45D2A056" w14:textId="77777777" w:rsidR="00F168CD" w:rsidRPr="00AE0911"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p>
        </w:tc>
      </w:tr>
      <w:tr w:rsidR="00F168CD" w:rsidRPr="00AE0911" w14:paraId="6AD6649D" w14:textId="77777777" w:rsidTr="00F168CD">
        <w:tc>
          <w:tcPr>
            <w:tcW w:w="836" w:type="dxa"/>
            <w:shd w:val="clear" w:color="auto" w:fill="BFBFBF" w:themeFill="background1" w:themeFillShade="BF"/>
          </w:tcPr>
          <w:p w14:paraId="7913D37F" w14:textId="77777777" w:rsid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jc w:val="center"/>
            </w:pPr>
            <w:r w:rsidRPr="00AE0911">
              <w:t>17</w:t>
            </w:r>
          </w:p>
          <w:p w14:paraId="08A5968B" w14:textId="77777777" w:rsidR="00F168CD" w:rsidRPr="00AE0911"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jc w:val="center"/>
            </w:pPr>
            <w:r>
              <w:t>FINALS</w:t>
            </w:r>
          </w:p>
        </w:tc>
        <w:tc>
          <w:tcPr>
            <w:tcW w:w="629" w:type="dxa"/>
            <w:tcBorders>
              <w:right w:val="nil"/>
            </w:tcBorders>
            <w:shd w:val="clear" w:color="auto" w:fill="BFBFBF" w:themeFill="background1" w:themeFillShade="BF"/>
          </w:tcPr>
          <w:p w14:paraId="538CF915" w14:textId="77777777" w:rsidR="00F168CD" w:rsidRPr="00AE0911"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16"/>
                <w:szCs w:val="16"/>
              </w:rPr>
            </w:pPr>
            <w:r w:rsidRPr="00AE0911">
              <w:rPr>
                <w:sz w:val="16"/>
                <w:szCs w:val="16"/>
              </w:rPr>
              <w:t>12/16</w:t>
            </w:r>
          </w:p>
        </w:tc>
        <w:tc>
          <w:tcPr>
            <w:tcW w:w="2493" w:type="dxa"/>
            <w:tcBorders>
              <w:left w:val="nil"/>
            </w:tcBorders>
            <w:shd w:val="clear" w:color="auto" w:fill="BFBFBF" w:themeFill="background1" w:themeFillShade="BF"/>
          </w:tcPr>
          <w:p w14:paraId="623C895F" w14:textId="77777777" w:rsidR="00F168CD" w:rsidRPr="00AE0911"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p>
        </w:tc>
        <w:tc>
          <w:tcPr>
            <w:tcW w:w="603" w:type="dxa"/>
            <w:tcBorders>
              <w:right w:val="nil"/>
            </w:tcBorders>
            <w:shd w:val="clear" w:color="auto" w:fill="BFBFBF" w:themeFill="background1" w:themeFillShade="BF"/>
          </w:tcPr>
          <w:p w14:paraId="476EED2F" w14:textId="77777777" w:rsidR="00F168CD" w:rsidRPr="00AE0911"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16"/>
                <w:szCs w:val="16"/>
              </w:rPr>
            </w:pPr>
            <w:r w:rsidRPr="00AE0911">
              <w:rPr>
                <w:sz w:val="16"/>
                <w:szCs w:val="16"/>
              </w:rPr>
              <w:t>12/18</w:t>
            </w:r>
          </w:p>
        </w:tc>
        <w:tc>
          <w:tcPr>
            <w:tcW w:w="2848" w:type="dxa"/>
            <w:tcBorders>
              <w:left w:val="nil"/>
            </w:tcBorders>
            <w:shd w:val="clear" w:color="auto" w:fill="BFBFBF" w:themeFill="background1" w:themeFillShade="BF"/>
          </w:tcPr>
          <w:p w14:paraId="058DFE97" w14:textId="77777777" w:rsidR="00F168CD" w:rsidRPr="00F168CD"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b/>
                <w:sz w:val="20"/>
                <w:szCs w:val="20"/>
              </w:rPr>
            </w:pPr>
          </w:p>
        </w:tc>
        <w:tc>
          <w:tcPr>
            <w:tcW w:w="2167" w:type="dxa"/>
            <w:shd w:val="clear" w:color="auto" w:fill="BFBFBF" w:themeFill="background1" w:themeFillShade="BF"/>
          </w:tcPr>
          <w:p w14:paraId="336CAA84" w14:textId="77777777" w:rsidR="00F168CD" w:rsidRPr="00AE0911" w:rsidRDefault="00F168CD" w:rsidP="00F168CD">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0" w:line="240" w:lineRule="auto"/>
              <w:rPr>
                <w:sz w:val="20"/>
                <w:szCs w:val="20"/>
              </w:rPr>
            </w:pPr>
            <w:r>
              <w:rPr>
                <w:b/>
                <w:sz w:val="20"/>
                <w:szCs w:val="20"/>
              </w:rPr>
              <w:t>**</w:t>
            </w:r>
            <w:r w:rsidRPr="00F168CD">
              <w:rPr>
                <w:b/>
                <w:sz w:val="20"/>
                <w:szCs w:val="20"/>
              </w:rPr>
              <w:t xml:space="preserve">Final “What Are You Going to Do with That?’ Paper Due by </w:t>
            </w:r>
            <w:r>
              <w:rPr>
                <w:b/>
                <w:sz w:val="20"/>
                <w:szCs w:val="20"/>
              </w:rPr>
              <w:t xml:space="preserve">Friday at </w:t>
            </w:r>
            <w:r w:rsidRPr="00F168CD">
              <w:rPr>
                <w:b/>
                <w:sz w:val="20"/>
                <w:szCs w:val="20"/>
              </w:rPr>
              <w:t>3pm</w:t>
            </w:r>
            <w:r>
              <w:rPr>
                <w:b/>
                <w:sz w:val="20"/>
                <w:szCs w:val="20"/>
              </w:rPr>
              <w:t>**</w:t>
            </w:r>
          </w:p>
        </w:tc>
      </w:tr>
    </w:tbl>
    <w:p w14:paraId="3DDED2FF" w14:textId="77777777" w:rsidR="00C97CE1" w:rsidRPr="00C97CE1" w:rsidRDefault="00C97CE1" w:rsidP="00F168CD">
      <w:pPr>
        <w:ind w:right="720"/>
        <w:rPr>
          <w:i/>
        </w:rPr>
      </w:pPr>
    </w:p>
    <w:sectPr w:rsidR="00C97CE1" w:rsidRPr="00C97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NewRomanPS-BoldMT">
    <w:charset w:val="00"/>
    <w:family w:val="auto"/>
    <w:pitch w:val="variable"/>
    <w:sig w:usb0="E0002AEF" w:usb1="C0007841" w:usb2="00000009" w:usb3="00000000" w:csb0="000001FF" w:csb1="00000000"/>
  </w:font>
  <w:font w:name="TimesNewRomanPSMT">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781084"/>
    <w:multiLevelType w:val="hybridMultilevel"/>
    <w:tmpl w:val="98CEB28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636F6EAF"/>
    <w:multiLevelType w:val="hybridMultilevel"/>
    <w:tmpl w:val="E47AA0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75F4543F"/>
    <w:multiLevelType w:val="hybridMultilevel"/>
    <w:tmpl w:val="7CC2C55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CE1"/>
    <w:rsid w:val="00151D8B"/>
    <w:rsid w:val="00193FBC"/>
    <w:rsid w:val="005E5131"/>
    <w:rsid w:val="006573F0"/>
    <w:rsid w:val="007119B4"/>
    <w:rsid w:val="007347A7"/>
    <w:rsid w:val="008D3257"/>
    <w:rsid w:val="00951F70"/>
    <w:rsid w:val="00A43EBB"/>
    <w:rsid w:val="00AE0911"/>
    <w:rsid w:val="00BC4ADB"/>
    <w:rsid w:val="00C97CE1"/>
    <w:rsid w:val="00D330E4"/>
    <w:rsid w:val="00F168CD"/>
    <w:rsid w:val="00F75C46"/>
    <w:rsid w:val="00FD5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F18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97C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0417">
      <w:bodyDiv w:val="1"/>
      <w:marLeft w:val="0"/>
      <w:marRight w:val="0"/>
      <w:marTop w:val="0"/>
      <w:marBottom w:val="0"/>
      <w:divBdr>
        <w:top w:val="none" w:sz="0" w:space="0" w:color="auto"/>
        <w:left w:val="none" w:sz="0" w:space="0" w:color="auto"/>
        <w:bottom w:val="none" w:sz="0" w:space="0" w:color="auto"/>
        <w:right w:val="none" w:sz="0" w:space="0" w:color="auto"/>
      </w:divBdr>
    </w:div>
    <w:div w:id="1174302540">
      <w:bodyDiv w:val="1"/>
      <w:marLeft w:val="0"/>
      <w:marRight w:val="0"/>
      <w:marTop w:val="0"/>
      <w:marBottom w:val="0"/>
      <w:divBdr>
        <w:top w:val="none" w:sz="0" w:space="0" w:color="auto"/>
        <w:left w:val="none" w:sz="0" w:space="0" w:color="auto"/>
        <w:bottom w:val="none" w:sz="0" w:space="0" w:color="auto"/>
        <w:right w:val="none" w:sz="0" w:space="0" w:color="auto"/>
      </w:divBdr>
    </w:div>
    <w:div w:id="183992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zacharybeare@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3404</Words>
  <Characters>17194</Characters>
  <Application>Microsoft Macintosh Word</Application>
  <DocSecurity>0</DocSecurity>
  <Lines>260</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Zach.Beare</dc:creator>
  <cp:lastModifiedBy>Microsoft Office User</cp:lastModifiedBy>
  <cp:revision>2</cp:revision>
  <dcterms:created xsi:type="dcterms:W3CDTF">2016-09-28T14:56:00Z</dcterms:created>
  <dcterms:modified xsi:type="dcterms:W3CDTF">2016-09-28T14:56:00Z</dcterms:modified>
</cp:coreProperties>
</file>